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A7977" w14:textId="77777777" w:rsidR="006156C6" w:rsidRDefault="006156C6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B2AA23" w14:textId="77777777" w:rsidR="006156C6" w:rsidRDefault="006156C6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35F93D" w14:textId="77777777" w:rsidR="0035467C" w:rsidRPr="002E1933" w:rsidRDefault="0035467C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1933">
        <w:rPr>
          <w:rFonts w:ascii="Times New Roman" w:hAnsi="Times New Roman" w:cs="Times New Roman"/>
          <w:b/>
          <w:bCs/>
          <w:sz w:val="28"/>
          <w:szCs w:val="28"/>
        </w:rPr>
        <w:t>ODISHA ELECTRICITY REGULATORY COMMISSION</w:t>
      </w:r>
    </w:p>
    <w:p w14:paraId="14A7666A" w14:textId="77777777"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67C">
        <w:rPr>
          <w:rFonts w:ascii="Times New Roman" w:hAnsi="Times New Roman" w:cs="Times New Roman"/>
          <w:b/>
          <w:bCs/>
          <w:sz w:val="24"/>
          <w:szCs w:val="24"/>
        </w:rPr>
        <w:t>PLOT NO. 4, CHUNOKOLI, SAILASHREE VIHAR,</w:t>
      </w:r>
    </w:p>
    <w:p w14:paraId="7510AE65" w14:textId="77777777"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67C">
        <w:rPr>
          <w:rFonts w:ascii="Times New Roman" w:hAnsi="Times New Roman" w:cs="Times New Roman"/>
          <w:b/>
          <w:bCs/>
          <w:sz w:val="24"/>
          <w:szCs w:val="24"/>
        </w:rPr>
        <w:t>CHANDRASEKHARPUR,</w:t>
      </w:r>
    </w:p>
    <w:p w14:paraId="1BFF5A3F" w14:textId="77777777"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67C">
        <w:rPr>
          <w:rFonts w:ascii="Times New Roman" w:hAnsi="Times New Roman" w:cs="Times New Roman"/>
          <w:b/>
          <w:bCs/>
          <w:sz w:val="24"/>
          <w:szCs w:val="24"/>
        </w:rPr>
        <w:t>BHUBANESWAR-751021</w:t>
      </w:r>
    </w:p>
    <w:p w14:paraId="2E35D89D" w14:textId="77777777"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67C">
        <w:rPr>
          <w:rFonts w:ascii="Times New Roman" w:hAnsi="Times New Roman" w:cs="Times New Roman"/>
          <w:b/>
          <w:bCs/>
          <w:sz w:val="24"/>
          <w:szCs w:val="24"/>
        </w:rPr>
        <w:t>************</w:t>
      </w:r>
    </w:p>
    <w:p w14:paraId="62C3BB93" w14:textId="77777777" w:rsidR="0035467C" w:rsidRDefault="0035467C" w:rsidP="0035467C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9FFED9E" w14:textId="77777777" w:rsidR="0035467C" w:rsidRPr="0035467C" w:rsidRDefault="0035467C" w:rsidP="006E0B79">
      <w:pPr>
        <w:autoSpaceDE w:val="0"/>
        <w:autoSpaceDN w:val="0"/>
        <w:adjustRightInd w:val="0"/>
        <w:spacing w:after="0" w:line="240" w:lineRule="auto"/>
        <w:ind w:left="576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5467C">
        <w:rPr>
          <w:rFonts w:ascii="Times New Roman" w:hAnsi="Times New Roman" w:cs="Times New Roman"/>
          <w:b/>
          <w:bCs/>
          <w:sz w:val="24"/>
          <w:szCs w:val="24"/>
        </w:rPr>
        <w:t>Case No.</w:t>
      </w:r>
      <w:r w:rsidR="005409F7">
        <w:rPr>
          <w:rFonts w:ascii="Times New Roman" w:hAnsi="Times New Roman" w:cs="Times New Roman"/>
          <w:b/>
          <w:bCs/>
          <w:sz w:val="24"/>
          <w:szCs w:val="24"/>
        </w:rPr>
        <w:t>76</w:t>
      </w:r>
      <w:r w:rsidRPr="0035467C">
        <w:rPr>
          <w:rFonts w:ascii="Times New Roman" w:hAnsi="Times New Roman" w:cs="Times New Roman"/>
          <w:b/>
          <w:bCs/>
          <w:sz w:val="24"/>
          <w:szCs w:val="24"/>
        </w:rPr>
        <w:t xml:space="preserve"> of 202</w:t>
      </w:r>
      <w:r w:rsidR="005409F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5467C">
        <w:rPr>
          <w:rFonts w:ascii="Times New Roman" w:hAnsi="Times New Roman" w:cs="Times New Roman"/>
          <w:b/>
          <w:bCs/>
          <w:sz w:val="24"/>
          <w:szCs w:val="24"/>
        </w:rPr>
        <w:t>/</w:t>
      </w:r>
    </w:p>
    <w:p w14:paraId="3A4B7980" w14:textId="77777777" w:rsidR="0035467C" w:rsidRPr="0035467C" w:rsidRDefault="0035467C" w:rsidP="006E0B79">
      <w:pPr>
        <w:autoSpaceDE w:val="0"/>
        <w:autoSpaceDN w:val="0"/>
        <w:adjustRightInd w:val="0"/>
        <w:spacing w:after="0" w:line="240" w:lineRule="auto"/>
        <w:ind w:left="576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5467C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243B5D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35467C">
        <w:rPr>
          <w:rFonts w:ascii="Times New Roman" w:hAnsi="Times New Roman" w:cs="Times New Roman"/>
          <w:b/>
          <w:bCs/>
          <w:sz w:val="24"/>
          <w:szCs w:val="24"/>
        </w:rPr>
        <w:t>.12.202</w:t>
      </w:r>
      <w:r w:rsidR="005409F7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7C80F8B1" w14:textId="77777777" w:rsid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D18C4B" w14:textId="77777777"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>To</w:t>
      </w:r>
    </w:p>
    <w:p w14:paraId="54000BF6" w14:textId="77777777" w:rsid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D7B9CE" w14:textId="77777777"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 xml:space="preserve">The </w:t>
      </w:r>
      <w:r w:rsidR="005409F7">
        <w:rPr>
          <w:rFonts w:ascii="Times New Roman" w:hAnsi="Times New Roman" w:cs="Times New Roman"/>
          <w:sz w:val="24"/>
          <w:szCs w:val="24"/>
        </w:rPr>
        <w:t>Chairman-Cum-</w:t>
      </w:r>
      <w:r w:rsidRPr="0035467C">
        <w:rPr>
          <w:rFonts w:ascii="Times New Roman" w:hAnsi="Times New Roman" w:cs="Times New Roman"/>
          <w:sz w:val="24"/>
          <w:szCs w:val="24"/>
        </w:rPr>
        <w:t>Managing Director,</w:t>
      </w:r>
    </w:p>
    <w:p w14:paraId="0EFFDAB9" w14:textId="7324D249" w:rsidR="005409F7" w:rsidRDefault="0035467C" w:rsidP="0035467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>OPTCL,</w:t>
      </w:r>
      <w:r w:rsidR="00430197">
        <w:rPr>
          <w:rFonts w:ascii="Times New Roman" w:hAnsi="Times New Roman" w:cs="Times New Roman"/>
          <w:sz w:val="24"/>
          <w:szCs w:val="24"/>
        </w:rPr>
        <w:t xml:space="preserve"> </w:t>
      </w:r>
      <w:r w:rsidRPr="0035467C">
        <w:rPr>
          <w:rFonts w:ascii="Times New Roman" w:hAnsi="Times New Roman" w:cs="Times New Roman"/>
          <w:sz w:val="24"/>
          <w:szCs w:val="24"/>
        </w:rPr>
        <w:t>Janpath,</w:t>
      </w:r>
    </w:p>
    <w:p w14:paraId="0876983E" w14:textId="77777777"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 xml:space="preserve"> Bhubaneswar</w:t>
      </w:r>
      <w:r w:rsidR="005409F7">
        <w:rPr>
          <w:rFonts w:ascii="Times New Roman" w:hAnsi="Times New Roman" w:cs="Times New Roman"/>
          <w:sz w:val="24"/>
          <w:szCs w:val="24"/>
        </w:rPr>
        <w:t>-22</w:t>
      </w:r>
      <w:r w:rsidRPr="0035467C">
        <w:rPr>
          <w:rFonts w:ascii="Times New Roman" w:hAnsi="Times New Roman" w:cs="Times New Roman"/>
          <w:sz w:val="24"/>
          <w:szCs w:val="24"/>
        </w:rPr>
        <w:t>.</w:t>
      </w:r>
    </w:p>
    <w:p w14:paraId="48BB3C5E" w14:textId="77777777" w:rsid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07C4AE" w14:textId="77777777"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467C">
        <w:rPr>
          <w:rFonts w:ascii="Times New Roman" w:hAnsi="Times New Roman" w:cs="Times New Roman"/>
          <w:b/>
          <w:bCs/>
          <w:sz w:val="24"/>
          <w:szCs w:val="24"/>
        </w:rPr>
        <w:t xml:space="preserve">Sub: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5467C">
        <w:rPr>
          <w:rFonts w:ascii="Times New Roman" w:hAnsi="Times New Roman" w:cs="Times New Roman"/>
          <w:b/>
          <w:bCs/>
          <w:sz w:val="24"/>
          <w:szCs w:val="24"/>
        </w:rPr>
        <w:t xml:space="preserve">Queries on ARR &amp; Tariff Application </w:t>
      </w:r>
      <w:r w:rsidR="00B34342">
        <w:rPr>
          <w:rFonts w:ascii="Times New Roman" w:hAnsi="Times New Roman" w:cs="Times New Roman"/>
          <w:b/>
          <w:bCs/>
          <w:sz w:val="24"/>
          <w:szCs w:val="24"/>
        </w:rPr>
        <w:t xml:space="preserve">of OPTCL </w:t>
      </w:r>
      <w:r w:rsidRPr="0035467C">
        <w:rPr>
          <w:rFonts w:ascii="Times New Roman" w:hAnsi="Times New Roman" w:cs="Times New Roman"/>
          <w:b/>
          <w:bCs/>
          <w:sz w:val="24"/>
          <w:szCs w:val="24"/>
        </w:rPr>
        <w:t>for FY 202</w:t>
      </w:r>
      <w:r w:rsidR="005409F7">
        <w:rPr>
          <w:rFonts w:ascii="Times New Roman" w:hAnsi="Times New Roman" w:cs="Times New Roman"/>
          <w:b/>
          <w:bCs/>
          <w:sz w:val="24"/>
          <w:szCs w:val="24"/>
        </w:rPr>
        <w:t>3-24</w:t>
      </w:r>
      <w:r w:rsidRPr="0035467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F111B95" w14:textId="77777777" w:rsid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5BEAD6" w14:textId="77777777"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>Sir,</w:t>
      </w:r>
    </w:p>
    <w:p w14:paraId="474CE710" w14:textId="77777777" w:rsidR="0035467C" w:rsidRDefault="0035467C" w:rsidP="0035467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>On scrutiny of the above application, it has been noticed that information and analysis with regard to a number of items which are extremely relevant for the purpose of approval of Annual Revenue Requirement and Tariff for FY 202</w:t>
      </w:r>
      <w:r w:rsidR="005409F7">
        <w:rPr>
          <w:rFonts w:ascii="Times New Roman" w:hAnsi="Times New Roman" w:cs="Times New Roman"/>
          <w:sz w:val="24"/>
          <w:szCs w:val="24"/>
        </w:rPr>
        <w:t>3-24</w:t>
      </w:r>
      <w:r w:rsidRPr="0035467C">
        <w:rPr>
          <w:rFonts w:ascii="Times New Roman" w:hAnsi="Times New Roman" w:cs="Times New Roman"/>
          <w:sz w:val="24"/>
          <w:szCs w:val="24"/>
        </w:rPr>
        <w:t xml:space="preserve"> have not been furnished. An Annexure indicating items on which information/clarification are needed is enclosed.</w:t>
      </w:r>
    </w:p>
    <w:p w14:paraId="6C492A0D" w14:textId="77777777" w:rsidR="0035467C" w:rsidRPr="0035467C" w:rsidRDefault="0035467C" w:rsidP="003546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DF1B60" w14:textId="77777777" w:rsidR="0035467C" w:rsidRPr="0035467C" w:rsidRDefault="0035467C" w:rsidP="00667D5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>You are hereby directed to furnish the information as per the queries raised in the said</w:t>
      </w:r>
      <w:r w:rsidR="00B75FCC">
        <w:rPr>
          <w:rFonts w:ascii="Times New Roman" w:hAnsi="Times New Roman" w:cs="Times New Roman"/>
          <w:sz w:val="24"/>
          <w:szCs w:val="24"/>
        </w:rPr>
        <w:t xml:space="preserve"> </w:t>
      </w:r>
      <w:r w:rsidR="000A6D4A">
        <w:rPr>
          <w:rFonts w:ascii="Times New Roman" w:hAnsi="Times New Roman" w:cs="Times New Roman"/>
          <w:sz w:val="24"/>
          <w:szCs w:val="24"/>
        </w:rPr>
        <w:t xml:space="preserve">Annexure by </w:t>
      </w:r>
      <w:r w:rsidR="000A6D4A" w:rsidRPr="0066044A">
        <w:rPr>
          <w:rFonts w:ascii="Times New Roman" w:hAnsi="Times New Roman" w:cs="Times New Roman"/>
          <w:b/>
          <w:sz w:val="24"/>
          <w:szCs w:val="24"/>
        </w:rPr>
        <w:t>1</w:t>
      </w:r>
      <w:r w:rsidR="00DB2468">
        <w:rPr>
          <w:rFonts w:ascii="Times New Roman" w:hAnsi="Times New Roman" w:cs="Times New Roman"/>
          <w:b/>
          <w:sz w:val="24"/>
          <w:szCs w:val="24"/>
        </w:rPr>
        <w:t>0</w:t>
      </w:r>
      <w:r w:rsidRPr="0066044A">
        <w:rPr>
          <w:rFonts w:ascii="Times New Roman" w:hAnsi="Times New Roman" w:cs="Times New Roman"/>
          <w:b/>
          <w:bCs/>
          <w:sz w:val="24"/>
          <w:szCs w:val="24"/>
        </w:rPr>
        <w:t>.01.202</w:t>
      </w:r>
      <w:r w:rsidR="005409F7" w:rsidRPr="0066044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75F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5467C">
        <w:rPr>
          <w:rFonts w:ascii="Times New Roman" w:hAnsi="Times New Roman" w:cs="Times New Roman"/>
          <w:sz w:val="24"/>
          <w:szCs w:val="24"/>
        </w:rPr>
        <w:t>positively. The queries raised in this letter along with the replies shall be supplied to all the persons who have purchased the application documents.</w:t>
      </w:r>
    </w:p>
    <w:p w14:paraId="032A0606" w14:textId="77777777" w:rsidR="0035467C" w:rsidRPr="0035467C" w:rsidRDefault="0035467C" w:rsidP="0035467C">
      <w:pPr>
        <w:autoSpaceDE w:val="0"/>
        <w:autoSpaceDN w:val="0"/>
        <w:adjustRightInd w:val="0"/>
        <w:spacing w:after="0" w:line="360" w:lineRule="auto"/>
        <w:ind w:left="504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E35C6FA" w14:textId="77777777"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</w:p>
    <w:p w14:paraId="701F6ADE" w14:textId="77777777" w:rsidR="0035467C" w:rsidRPr="0035467C" w:rsidRDefault="0066044A" w:rsidP="006156C6">
      <w:pPr>
        <w:autoSpaceDE w:val="0"/>
        <w:autoSpaceDN w:val="0"/>
        <w:adjustRightInd w:val="0"/>
        <w:spacing w:after="0" w:line="240" w:lineRule="auto"/>
        <w:ind w:left="57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5467C" w:rsidRPr="0035467C">
        <w:rPr>
          <w:rFonts w:ascii="Times New Roman" w:hAnsi="Times New Roman" w:cs="Times New Roman"/>
          <w:sz w:val="24"/>
          <w:szCs w:val="24"/>
        </w:rPr>
        <w:t>Yours faithfully,</w:t>
      </w:r>
    </w:p>
    <w:p w14:paraId="0053B5C5" w14:textId="77777777"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 xml:space="preserve">Encl: As above. </w:t>
      </w:r>
    </w:p>
    <w:p w14:paraId="2671086E" w14:textId="77777777" w:rsid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95D30D6" w14:textId="77777777" w:rsidR="000A6D4A" w:rsidRPr="0035467C" w:rsidRDefault="00E55DC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3B5D">
        <w:rPr>
          <w:rFonts w:ascii="Times New Roman" w:hAnsi="Times New Roman" w:cs="Times New Roman"/>
          <w:b/>
          <w:bCs/>
          <w:sz w:val="24"/>
          <w:szCs w:val="24"/>
        </w:rPr>
        <w:t>Sd/-</w:t>
      </w:r>
    </w:p>
    <w:p w14:paraId="672777E7" w14:textId="77777777" w:rsidR="0035467C" w:rsidRPr="0035467C" w:rsidRDefault="0066044A" w:rsidP="006156C6">
      <w:pPr>
        <w:autoSpaceDE w:val="0"/>
        <w:autoSpaceDN w:val="0"/>
        <w:adjustRightInd w:val="0"/>
        <w:spacing w:after="0" w:line="240" w:lineRule="auto"/>
        <w:ind w:left="5760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35467C" w:rsidRPr="0035467C">
        <w:rPr>
          <w:rFonts w:ascii="Times New Roman" w:hAnsi="Times New Roman" w:cs="Times New Roman"/>
          <w:b/>
          <w:bCs/>
          <w:sz w:val="24"/>
          <w:szCs w:val="24"/>
        </w:rPr>
        <w:t>SECRETARY</w:t>
      </w:r>
    </w:p>
    <w:p w14:paraId="702FC3EA" w14:textId="77777777"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7BD088" w14:textId="77777777" w:rsidR="0035467C" w:rsidRPr="00847CF6" w:rsidRDefault="0035467C" w:rsidP="0035467C">
      <w:pPr>
        <w:autoSpaceDE w:val="0"/>
        <w:autoSpaceDN w:val="0"/>
        <w:adjustRightInd w:val="0"/>
        <w:spacing w:after="0" w:line="240" w:lineRule="auto"/>
        <w:ind w:left="7200" w:firstLine="72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5467C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column"/>
      </w:r>
      <w:r w:rsidRPr="00847CF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Annexure</w:t>
      </w:r>
    </w:p>
    <w:p w14:paraId="6FFBDA3A" w14:textId="77777777" w:rsidR="0035467C" w:rsidRPr="00F03524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BEFE7C5" w14:textId="77777777" w:rsidR="0035467C" w:rsidRPr="00B75FCC" w:rsidRDefault="0035467C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5FCC">
        <w:rPr>
          <w:rFonts w:ascii="Times New Roman" w:hAnsi="Times New Roman" w:cs="Times New Roman"/>
          <w:b/>
          <w:bCs/>
          <w:sz w:val="28"/>
          <w:szCs w:val="28"/>
        </w:rPr>
        <w:t>Wanting Information in OPTCL’s ARR Filing for FY 202</w:t>
      </w:r>
      <w:r w:rsidR="005409F7" w:rsidRPr="00B75FCC">
        <w:rPr>
          <w:rFonts w:ascii="Times New Roman" w:hAnsi="Times New Roman" w:cs="Times New Roman"/>
          <w:b/>
          <w:bCs/>
          <w:sz w:val="28"/>
          <w:szCs w:val="28"/>
        </w:rPr>
        <w:t>3-24</w:t>
      </w:r>
    </w:p>
    <w:p w14:paraId="2D9B3E6B" w14:textId="77777777" w:rsidR="00105CBE" w:rsidRPr="00B75FCC" w:rsidRDefault="00105CBE" w:rsidP="00105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</w:p>
    <w:p w14:paraId="37B65E25" w14:textId="77777777" w:rsidR="0035467C" w:rsidRPr="00B75FCC" w:rsidRDefault="0035467C" w:rsidP="00105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75FCC">
        <w:rPr>
          <w:rFonts w:ascii="Times New Roman" w:hAnsi="Times New Roman" w:cs="Times New Roman"/>
          <w:b/>
          <w:bCs/>
          <w:sz w:val="24"/>
          <w:szCs w:val="24"/>
        </w:rPr>
        <w:t>TECHNICAL:</w:t>
      </w:r>
    </w:p>
    <w:p w14:paraId="6A469206" w14:textId="77777777" w:rsidR="00105CBE" w:rsidRPr="00F03524" w:rsidRDefault="00105CBE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0"/>
          <w:szCs w:val="10"/>
        </w:rPr>
      </w:pPr>
    </w:p>
    <w:p w14:paraId="305CCF31" w14:textId="77777777" w:rsidR="0035467C" w:rsidRPr="004C0FA5" w:rsidRDefault="0035467C" w:rsidP="00F61C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0FA5">
        <w:rPr>
          <w:rFonts w:ascii="Times New Roman" w:hAnsi="Times New Roman" w:cs="Times New Roman"/>
          <w:color w:val="000000" w:themeColor="text1"/>
          <w:sz w:val="24"/>
          <w:szCs w:val="24"/>
        </w:rPr>
        <w:t>Detailed report on revenue receipt as regards to supervision charges and project</w:t>
      </w:r>
      <w:r w:rsid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C0FA5">
        <w:rPr>
          <w:rFonts w:ascii="Times New Roman" w:hAnsi="Times New Roman" w:cs="Times New Roman"/>
          <w:color w:val="000000" w:themeColor="text1"/>
          <w:sz w:val="24"/>
          <w:szCs w:val="24"/>
        </w:rPr>
        <w:t>management</w:t>
      </w:r>
      <w:r w:rsid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C0FA5">
        <w:rPr>
          <w:rFonts w:ascii="Times New Roman" w:hAnsi="Times New Roman" w:cs="Times New Roman"/>
          <w:color w:val="000000" w:themeColor="text1"/>
          <w:sz w:val="24"/>
          <w:szCs w:val="24"/>
        </w:rPr>
        <w:t>cost for implementation of Odisha Distribution System Strengthening Projects (ODSSP), IPDS</w:t>
      </w:r>
      <w:r w:rsid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C0FA5">
        <w:rPr>
          <w:rFonts w:ascii="Times New Roman" w:hAnsi="Times New Roman" w:cs="Times New Roman"/>
          <w:color w:val="000000" w:themeColor="text1"/>
          <w:sz w:val="24"/>
          <w:szCs w:val="24"/>
        </w:rPr>
        <w:t>and other works undertaken through different schemes may be furnished for FY 20</w:t>
      </w:r>
      <w:r w:rsidR="00D6454B" w:rsidRPr="004C0FA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C0FA5" w:rsidRPr="004C0FA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6454B" w:rsidRPr="004C0FA5">
        <w:rPr>
          <w:rFonts w:ascii="Times New Roman" w:hAnsi="Times New Roman" w:cs="Times New Roman"/>
          <w:color w:val="000000" w:themeColor="text1"/>
          <w:sz w:val="24"/>
          <w:szCs w:val="24"/>
        </w:rPr>
        <w:t>-2</w:t>
      </w:r>
      <w:r w:rsidR="004C0FA5" w:rsidRPr="004C0FA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802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C0FA5">
        <w:rPr>
          <w:rFonts w:ascii="Times New Roman" w:hAnsi="Times New Roman" w:cs="Times New Roman"/>
          <w:color w:val="000000" w:themeColor="text1"/>
          <w:sz w:val="24"/>
          <w:szCs w:val="24"/>
        </w:rPr>
        <w:t>&amp; FY202</w:t>
      </w:r>
      <w:r w:rsidR="004C0FA5" w:rsidRPr="004C0FA5">
        <w:rPr>
          <w:rFonts w:ascii="Times New Roman" w:hAnsi="Times New Roman" w:cs="Times New Roman"/>
          <w:color w:val="000000" w:themeColor="text1"/>
          <w:sz w:val="24"/>
          <w:szCs w:val="24"/>
        </w:rPr>
        <w:t>2-23</w:t>
      </w:r>
      <w:r w:rsidRPr="004C0F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up to date.</w:t>
      </w:r>
    </w:p>
    <w:p w14:paraId="73854A90" w14:textId="77777777" w:rsidR="009168CD" w:rsidRPr="00380223" w:rsidRDefault="0035467C" w:rsidP="00F61C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 xml:space="preserve">OPTCL in Table No-18 has projected an amount of Rs. </w:t>
      </w:r>
      <w:r w:rsidR="005A4F10" w:rsidRPr="00380223">
        <w:rPr>
          <w:rFonts w:ascii="Times New Roman" w:hAnsi="Times New Roman" w:cs="Times New Roman"/>
          <w:sz w:val="24"/>
          <w:szCs w:val="24"/>
        </w:rPr>
        <w:t>56.32</w:t>
      </w:r>
      <w:r w:rsidRPr="00380223">
        <w:rPr>
          <w:rFonts w:ascii="Times New Roman" w:hAnsi="Times New Roman" w:cs="Times New Roman"/>
          <w:sz w:val="24"/>
          <w:szCs w:val="24"/>
        </w:rPr>
        <w:t xml:space="preserve"> Cr. towards construction of</w:t>
      </w:r>
      <w:r w:rsidR="005A4F10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 xml:space="preserve">office </w:t>
      </w:r>
      <w:r w:rsidR="005A4F10" w:rsidRPr="00380223">
        <w:rPr>
          <w:rFonts w:ascii="Times New Roman" w:hAnsi="Times New Roman" w:cs="Times New Roman"/>
          <w:sz w:val="24"/>
          <w:szCs w:val="24"/>
        </w:rPr>
        <w:t xml:space="preserve">building </w:t>
      </w:r>
      <w:r w:rsidRPr="00380223">
        <w:rPr>
          <w:rFonts w:ascii="Times New Roman" w:hAnsi="Times New Roman" w:cs="Times New Roman"/>
          <w:sz w:val="24"/>
          <w:szCs w:val="24"/>
        </w:rPr>
        <w:t>during the FY 202</w:t>
      </w:r>
      <w:r w:rsidR="005A4F10" w:rsidRPr="00380223">
        <w:rPr>
          <w:rFonts w:ascii="Times New Roman" w:hAnsi="Times New Roman" w:cs="Times New Roman"/>
          <w:sz w:val="24"/>
          <w:szCs w:val="24"/>
        </w:rPr>
        <w:t>3</w:t>
      </w:r>
      <w:r w:rsidRPr="00380223">
        <w:rPr>
          <w:rFonts w:ascii="Times New Roman" w:hAnsi="Times New Roman" w:cs="Times New Roman"/>
          <w:sz w:val="24"/>
          <w:szCs w:val="24"/>
        </w:rPr>
        <w:t>-2</w:t>
      </w:r>
      <w:r w:rsidR="005A4F10" w:rsidRPr="00380223">
        <w:rPr>
          <w:rFonts w:ascii="Times New Roman" w:hAnsi="Times New Roman" w:cs="Times New Roman"/>
          <w:sz w:val="24"/>
          <w:szCs w:val="24"/>
        </w:rPr>
        <w:t>4</w:t>
      </w:r>
      <w:r w:rsidRPr="00380223">
        <w:rPr>
          <w:rFonts w:ascii="Times New Roman" w:hAnsi="Times New Roman" w:cs="Times New Roman"/>
          <w:sz w:val="24"/>
          <w:szCs w:val="24"/>
        </w:rPr>
        <w:t>. OPTCL should submit a report on the total</w:t>
      </w:r>
      <w:r w:rsidR="005A4F10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 xml:space="preserve">project cost and its break-up showing the year-wise investment plan for construction of office </w:t>
      </w:r>
      <w:r w:rsidR="005A4F10" w:rsidRPr="00380223">
        <w:rPr>
          <w:rFonts w:ascii="Times New Roman" w:hAnsi="Times New Roman" w:cs="Times New Roman"/>
          <w:sz w:val="24"/>
          <w:szCs w:val="24"/>
        </w:rPr>
        <w:t xml:space="preserve">building </w:t>
      </w:r>
      <w:r w:rsidRPr="00380223">
        <w:rPr>
          <w:rFonts w:ascii="Times New Roman" w:hAnsi="Times New Roman" w:cs="Times New Roman"/>
          <w:sz w:val="24"/>
          <w:szCs w:val="24"/>
        </w:rPr>
        <w:t>along with its justification, progress and actual expenditure</w:t>
      </w:r>
      <w:r w:rsidR="005A4F10" w:rsidRPr="00380223">
        <w:rPr>
          <w:rFonts w:ascii="Times New Roman" w:hAnsi="Times New Roman" w:cs="Times New Roman"/>
          <w:sz w:val="24"/>
          <w:szCs w:val="24"/>
        </w:rPr>
        <w:t>,</w:t>
      </w:r>
      <w:r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="005A4F10" w:rsidRPr="00380223">
        <w:rPr>
          <w:rFonts w:ascii="Times New Roman" w:hAnsi="Times New Roman" w:cs="Times New Roman"/>
          <w:sz w:val="24"/>
          <w:szCs w:val="24"/>
        </w:rPr>
        <w:t>if any</w:t>
      </w:r>
      <w:r w:rsidR="00380223">
        <w:rPr>
          <w:rFonts w:ascii="Times New Roman" w:hAnsi="Times New Roman" w:cs="Times New Roman"/>
          <w:sz w:val="24"/>
          <w:szCs w:val="24"/>
        </w:rPr>
        <w:t>,</w:t>
      </w:r>
      <w:r w:rsidR="005A4F10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>till date.</w:t>
      </w:r>
      <w:r w:rsidR="00D6454B" w:rsidRPr="00380223">
        <w:rPr>
          <w:rFonts w:ascii="Times New Roman" w:hAnsi="Times New Roman" w:cs="Times New Roman"/>
          <w:sz w:val="24"/>
          <w:szCs w:val="24"/>
        </w:rPr>
        <w:t xml:space="preserve"> Further, </w:t>
      </w:r>
      <w:r w:rsidR="009168CD" w:rsidRPr="00380223">
        <w:rPr>
          <w:rFonts w:ascii="Times New Roman" w:hAnsi="Times New Roman" w:cs="Times New Roman"/>
          <w:sz w:val="24"/>
          <w:szCs w:val="24"/>
        </w:rPr>
        <w:t xml:space="preserve">the </w:t>
      </w:r>
      <w:r w:rsidR="005A4F10" w:rsidRPr="00380223">
        <w:rPr>
          <w:rFonts w:ascii="Times New Roman" w:hAnsi="Times New Roman" w:cs="Times New Roman"/>
          <w:sz w:val="24"/>
          <w:szCs w:val="24"/>
        </w:rPr>
        <w:t xml:space="preserve">status and </w:t>
      </w:r>
      <w:r w:rsidR="009168CD" w:rsidRPr="00380223">
        <w:rPr>
          <w:rFonts w:ascii="Times New Roman" w:hAnsi="Times New Roman" w:cs="Times New Roman"/>
          <w:sz w:val="24"/>
          <w:szCs w:val="24"/>
        </w:rPr>
        <w:t xml:space="preserve">utilisation of </w:t>
      </w:r>
      <w:r w:rsidR="005A4F10" w:rsidRPr="00380223">
        <w:rPr>
          <w:rFonts w:ascii="Times New Roman" w:hAnsi="Times New Roman" w:cs="Times New Roman"/>
          <w:sz w:val="24"/>
          <w:szCs w:val="24"/>
        </w:rPr>
        <w:t xml:space="preserve">funds for construction of </w:t>
      </w:r>
      <w:r w:rsidR="009168CD" w:rsidRPr="00380223">
        <w:rPr>
          <w:rFonts w:ascii="Times New Roman" w:hAnsi="Times New Roman" w:cs="Times New Roman"/>
          <w:sz w:val="24"/>
          <w:szCs w:val="24"/>
        </w:rPr>
        <w:t>multi storied office complex &amp; Tech tower may also be submitted.</w:t>
      </w:r>
    </w:p>
    <w:p w14:paraId="5B8A6641" w14:textId="77777777" w:rsidR="005A4F10" w:rsidRPr="00380223" w:rsidRDefault="005A4F10" w:rsidP="00F61C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 xml:space="preserve">OPTCL should elaborate the requirements of each proposal for civil works with justification. The proposal for civil works </w:t>
      </w:r>
      <w:r w:rsidR="00317BCA" w:rsidRPr="00380223">
        <w:rPr>
          <w:rFonts w:ascii="Times New Roman" w:hAnsi="Times New Roman" w:cs="Times New Roman"/>
          <w:sz w:val="24"/>
          <w:szCs w:val="24"/>
        </w:rPr>
        <w:t>for SLDC needs justification since</w:t>
      </w:r>
      <w:r w:rsidRPr="00380223">
        <w:rPr>
          <w:rFonts w:ascii="Times New Roman" w:hAnsi="Times New Roman" w:cs="Times New Roman"/>
          <w:sz w:val="24"/>
          <w:szCs w:val="24"/>
        </w:rPr>
        <w:t xml:space="preserve"> SLDC has separately approached the Commission for approval of Rs.50.00 crore for civil work </w:t>
      </w:r>
      <w:r w:rsidR="00380223">
        <w:rPr>
          <w:rFonts w:ascii="Times New Roman" w:hAnsi="Times New Roman" w:cs="Times New Roman"/>
          <w:sz w:val="24"/>
          <w:szCs w:val="24"/>
        </w:rPr>
        <w:t xml:space="preserve">under </w:t>
      </w:r>
      <w:r w:rsidRPr="00380223">
        <w:rPr>
          <w:rFonts w:ascii="Times New Roman" w:hAnsi="Times New Roman" w:cs="Times New Roman"/>
          <w:sz w:val="24"/>
          <w:szCs w:val="24"/>
        </w:rPr>
        <w:t xml:space="preserve">repairs 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and maintenance. </w:t>
      </w:r>
    </w:p>
    <w:p w14:paraId="6781B3D6" w14:textId="77777777" w:rsidR="0035467C" w:rsidRPr="00380223" w:rsidRDefault="0035467C" w:rsidP="00F61C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 xml:space="preserve">OPTCL should submit the actual demand of DISCOMs (Distribution Licensee wise) for </w:t>
      </w:r>
      <w:r w:rsidR="0009599E" w:rsidRPr="00380223">
        <w:rPr>
          <w:rFonts w:ascii="Times New Roman" w:hAnsi="Times New Roman" w:cs="Times New Roman"/>
          <w:sz w:val="24"/>
          <w:szCs w:val="24"/>
        </w:rPr>
        <w:t xml:space="preserve">FY </w:t>
      </w:r>
      <w:r w:rsidRPr="00380223">
        <w:rPr>
          <w:rFonts w:ascii="Times New Roman" w:hAnsi="Times New Roman" w:cs="Times New Roman"/>
          <w:sz w:val="24"/>
          <w:szCs w:val="24"/>
        </w:rPr>
        <w:t>2019-20</w:t>
      </w:r>
      <w:r w:rsidR="00D6454B" w:rsidRPr="00380223">
        <w:rPr>
          <w:rFonts w:ascii="Times New Roman" w:hAnsi="Times New Roman" w:cs="Times New Roman"/>
          <w:sz w:val="24"/>
          <w:szCs w:val="24"/>
        </w:rPr>
        <w:t>,</w:t>
      </w:r>
      <w:r w:rsidRPr="00380223">
        <w:rPr>
          <w:rFonts w:ascii="Times New Roman" w:hAnsi="Times New Roman" w:cs="Times New Roman"/>
          <w:sz w:val="24"/>
          <w:szCs w:val="24"/>
        </w:rPr>
        <w:t xml:space="preserve"> 2020-2</w:t>
      </w:r>
      <w:r w:rsidR="0029559F">
        <w:rPr>
          <w:rFonts w:ascii="Times New Roman" w:hAnsi="Times New Roman" w:cs="Times New Roman"/>
          <w:sz w:val="24"/>
          <w:szCs w:val="24"/>
        </w:rPr>
        <w:t>1</w:t>
      </w:r>
      <w:r w:rsidR="00317BCA" w:rsidRPr="00380223">
        <w:rPr>
          <w:rFonts w:ascii="Times New Roman" w:hAnsi="Times New Roman" w:cs="Times New Roman"/>
          <w:sz w:val="24"/>
          <w:szCs w:val="24"/>
        </w:rPr>
        <w:t>,</w:t>
      </w:r>
      <w:r w:rsidR="00D6454B" w:rsidRPr="00380223">
        <w:rPr>
          <w:rFonts w:ascii="Times New Roman" w:hAnsi="Times New Roman" w:cs="Times New Roman"/>
          <w:sz w:val="24"/>
          <w:szCs w:val="24"/>
        </w:rPr>
        <w:t xml:space="preserve"> 2021-</w:t>
      </w:r>
      <w:r w:rsidR="0009599E" w:rsidRPr="00380223">
        <w:rPr>
          <w:rFonts w:ascii="Times New Roman" w:hAnsi="Times New Roman" w:cs="Times New Roman"/>
          <w:sz w:val="24"/>
          <w:szCs w:val="24"/>
        </w:rPr>
        <w:t xml:space="preserve">22 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and 2022-23 </w:t>
      </w:r>
      <w:r w:rsidR="0009599E" w:rsidRPr="00380223">
        <w:rPr>
          <w:rFonts w:ascii="Times New Roman" w:hAnsi="Times New Roman" w:cs="Times New Roman"/>
          <w:sz w:val="24"/>
          <w:szCs w:val="24"/>
        </w:rPr>
        <w:t>up</w:t>
      </w:r>
      <w:r w:rsidRPr="00380223">
        <w:rPr>
          <w:rFonts w:ascii="Times New Roman" w:hAnsi="Times New Roman" w:cs="Times New Roman"/>
          <w:sz w:val="24"/>
          <w:szCs w:val="24"/>
        </w:rPr>
        <w:t>-to-date for projection of demand for ensuing year.</w:t>
      </w:r>
    </w:p>
    <w:p w14:paraId="75DD0BFB" w14:textId="77777777" w:rsidR="0035467C" w:rsidRPr="00380223" w:rsidRDefault="0035467C" w:rsidP="00F61C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>OPTCL should submit a statement on the loading pattern of the existing transmission system</w:t>
      </w:r>
      <w:r w:rsidR="005A4F10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>(400 kV, 220 KV, 132 KV power transformers and EHT lines) corresponding to the peak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 xml:space="preserve">demand of 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5312 </w:t>
      </w:r>
      <w:r w:rsidRPr="00380223">
        <w:rPr>
          <w:rFonts w:ascii="Times New Roman" w:hAnsi="Times New Roman" w:cs="Times New Roman"/>
          <w:sz w:val="24"/>
          <w:szCs w:val="24"/>
        </w:rPr>
        <w:t xml:space="preserve">MW touched on </w:t>
      </w:r>
      <w:r w:rsidR="00317BCA" w:rsidRPr="00380223">
        <w:rPr>
          <w:rFonts w:ascii="Times New Roman" w:hAnsi="Times New Roman" w:cs="Times New Roman"/>
          <w:sz w:val="24"/>
          <w:szCs w:val="24"/>
        </w:rPr>
        <w:t>13</w:t>
      </w:r>
      <w:r w:rsidR="00317BCA" w:rsidRPr="00380223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 June, 2022</w:t>
      </w:r>
      <w:r w:rsidRPr="00380223">
        <w:rPr>
          <w:rFonts w:ascii="Times New Roman" w:hAnsi="Times New Roman" w:cs="Times New Roman"/>
          <w:sz w:val="24"/>
          <w:szCs w:val="24"/>
        </w:rPr>
        <w:t>.</w:t>
      </w:r>
    </w:p>
    <w:p w14:paraId="3C2183F6" w14:textId="77777777" w:rsidR="0035467C" w:rsidRPr="00380223" w:rsidRDefault="0035467C" w:rsidP="00F61C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>OPTCL should submit the fault levels (both 3 phase to ground and single phase to ground) ofvarious EHT grid sub-station where existing circuit breakers, isolators, CTs are inadequate tohandle because of reported industrialization and rapid rural electrification.</w:t>
      </w:r>
    </w:p>
    <w:p w14:paraId="6CD03DDF" w14:textId="77777777" w:rsidR="0035467C" w:rsidRPr="00380223" w:rsidRDefault="002B1D0D" w:rsidP="00F61C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8022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80223">
        <w:rPr>
          <w:rFonts w:ascii="Times New Roman" w:hAnsi="Times New Roman" w:cs="Times New Roman"/>
          <w:sz w:val="24"/>
          <w:szCs w:val="24"/>
        </w:rPr>
        <w:t xml:space="preserve">) </w:t>
      </w:r>
      <w:r w:rsidR="0035467C" w:rsidRPr="00380223">
        <w:rPr>
          <w:rFonts w:ascii="Times New Roman" w:hAnsi="Times New Roman" w:cs="Times New Roman"/>
          <w:sz w:val="24"/>
          <w:szCs w:val="24"/>
        </w:rPr>
        <w:t>OPTCL to furnish a detailed list of expenditure incurred towards R&amp;M work under different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="0035467C" w:rsidRPr="00380223">
        <w:rPr>
          <w:rFonts w:ascii="Times New Roman" w:hAnsi="Times New Roman" w:cs="Times New Roman"/>
          <w:sz w:val="24"/>
          <w:szCs w:val="24"/>
        </w:rPr>
        <w:t>heads executed by OPTCL during 202</w:t>
      </w:r>
      <w:r w:rsidR="00317BCA" w:rsidRPr="00380223">
        <w:rPr>
          <w:rFonts w:ascii="Times New Roman" w:hAnsi="Times New Roman" w:cs="Times New Roman"/>
          <w:sz w:val="24"/>
          <w:szCs w:val="24"/>
        </w:rPr>
        <w:t>1</w:t>
      </w:r>
      <w:r w:rsidR="0035467C" w:rsidRPr="00380223">
        <w:rPr>
          <w:rFonts w:ascii="Times New Roman" w:hAnsi="Times New Roman" w:cs="Times New Roman"/>
          <w:sz w:val="24"/>
          <w:szCs w:val="24"/>
        </w:rPr>
        <w:t>-2</w:t>
      </w:r>
      <w:r w:rsidR="00317BCA" w:rsidRPr="00380223">
        <w:rPr>
          <w:rFonts w:ascii="Times New Roman" w:hAnsi="Times New Roman" w:cs="Times New Roman"/>
          <w:sz w:val="24"/>
          <w:szCs w:val="24"/>
        </w:rPr>
        <w:t>2</w:t>
      </w:r>
      <w:r w:rsidR="008E0719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>&amp; 202</w:t>
      </w:r>
      <w:r w:rsidR="00317BCA" w:rsidRPr="00380223">
        <w:rPr>
          <w:rFonts w:ascii="Times New Roman" w:hAnsi="Times New Roman" w:cs="Times New Roman"/>
          <w:sz w:val="24"/>
          <w:szCs w:val="24"/>
        </w:rPr>
        <w:t>2</w:t>
      </w:r>
      <w:r w:rsidRPr="00380223">
        <w:rPr>
          <w:rFonts w:ascii="Times New Roman" w:hAnsi="Times New Roman" w:cs="Times New Roman"/>
          <w:sz w:val="24"/>
          <w:szCs w:val="24"/>
        </w:rPr>
        <w:t>-2</w:t>
      </w:r>
      <w:r w:rsidR="00317BCA" w:rsidRPr="00380223">
        <w:rPr>
          <w:rFonts w:ascii="Times New Roman" w:hAnsi="Times New Roman" w:cs="Times New Roman"/>
          <w:sz w:val="24"/>
          <w:szCs w:val="24"/>
        </w:rPr>
        <w:t>3</w:t>
      </w:r>
      <w:r w:rsidR="0035467C" w:rsidRPr="00380223">
        <w:rPr>
          <w:rFonts w:ascii="Times New Roman" w:hAnsi="Times New Roman" w:cs="Times New Roman"/>
          <w:sz w:val="24"/>
          <w:szCs w:val="24"/>
        </w:rPr>
        <w:t xml:space="preserve"> up to date in line with Table – 7 of the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="0035467C" w:rsidRPr="00380223">
        <w:rPr>
          <w:rFonts w:ascii="Times New Roman" w:hAnsi="Times New Roman" w:cs="Times New Roman"/>
          <w:sz w:val="24"/>
          <w:szCs w:val="24"/>
        </w:rPr>
        <w:t>ARR of ensuring year. OPTCL has projected a substantial amount towards repair/replacement of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="0035467C" w:rsidRPr="00380223">
        <w:rPr>
          <w:rFonts w:ascii="Times New Roman" w:hAnsi="Times New Roman" w:cs="Times New Roman"/>
          <w:sz w:val="24"/>
          <w:szCs w:val="24"/>
        </w:rPr>
        <w:t xml:space="preserve">Circuit barkers, 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surge arrestor, </w:t>
      </w:r>
      <w:r w:rsidR="0035467C" w:rsidRPr="00380223">
        <w:rPr>
          <w:rFonts w:ascii="Times New Roman" w:hAnsi="Times New Roman" w:cs="Times New Roman"/>
          <w:sz w:val="24"/>
          <w:szCs w:val="24"/>
        </w:rPr>
        <w:t>CT, PT, renovation of grid-substation, renovation of EHT lines,  automatic fault analysis system, audit energy meter etc. under R&amp;M head.The above works are capital in nature but inclusion of the same under R &amp; M works needs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="0035467C" w:rsidRPr="00380223">
        <w:rPr>
          <w:rFonts w:ascii="Times New Roman" w:hAnsi="Times New Roman" w:cs="Times New Roman"/>
          <w:sz w:val="24"/>
          <w:szCs w:val="24"/>
        </w:rPr>
        <w:t>justification.</w:t>
      </w:r>
    </w:p>
    <w:p w14:paraId="0BE2751F" w14:textId="77777777" w:rsidR="00105CBE" w:rsidRPr="00380223" w:rsidRDefault="002B1D0D" w:rsidP="00F61C44">
      <w:pPr>
        <w:autoSpaceDE w:val="0"/>
        <w:autoSpaceDN w:val="0"/>
        <w:adjustRightInd w:val="0"/>
        <w:spacing w:before="120" w:after="120" w:line="30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>(ii)</w:t>
      </w:r>
      <w:r w:rsidR="0035467C" w:rsidRPr="00380223">
        <w:rPr>
          <w:rFonts w:ascii="Times New Roman" w:hAnsi="Times New Roman" w:cs="Times New Roman"/>
          <w:sz w:val="24"/>
          <w:szCs w:val="24"/>
        </w:rPr>
        <w:t xml:space="preserve"> OPTCL has proposed an amount of Rs.3</w:t>
      </w:r>
      <w:r w:rsidR="00317BCA" w:rsidRPr="00380223">
        <w:rPr>
          <w:rFonts w:ascii="Times New Roman" w:hAnsi="Times New Roman" w:cs="Times New Roman"/>
          <w:sz w:val="24"/>
          <w:szCs w:val="24"/>
        </w:rPr>
        <w:t>9</w:t>
      </w:r>
      <w:r w:rsidR="0035467C" w:rsidRPr="00380223">
        <w:rPr>
          <w:rFonts w:ascii="Times New Roman" w:hAnsi="Times New Roman" w:cs="Times New Roman"/>
          <w:sz w:val="24"/>
          <w:szCs w:val="24"/>
        </w:rPr>
        <w:t>.</w:t>
      </w:r>
      <w:r w:rsidR="00317BCA" w:rsidRPr="00380223">
        <w:rPr>
          <w:rFonts w:ascii="Times New Roman" w:hAnsi="Times New Roman" w:cs="Times New Roman"/>
          <w:sz w:val="24"/>
          <w:szCs w:val="24"/>
        </w:rPr>
        <w:t>00</w:t>
      </w:r>
      <w:r w:rsidR="0035467C" w:rsidRPr="00380223">
        <w:rPr>
          <w:rFonts w:ascii="Times New Roman" w:hAnsi="Times New Roman" w:cs="Times New Roman"/>
          <w:sz w:val="24"/>
          <w:szCs w:val="24"/>
        </w:rPr>
        <w:t xml:space="preserve"> crore towards engagement of 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2200 Nos. </w:t>
      </w:r>
      <w:r w:rsidR="008E0719">
        <w:rPr>
          <w:rFonts w:ascii="Times New Roman" w:hAnsi="Times New Roman" w:cs="Times New Roman"/>
          <w:sz w:val="24"/>
          <w:szCs w:val="24"/>
        </w:rPr>
        <w:t xml:space="preserve">of </w:t>
      </w:r>
      <w:r w:rsidR="0035467C" w:rsidRPr="00380223">
        <w:rPr>
          <w:rFonts w:ascii="Times New Roman" w:hAnsi="Times New Roman" w:cs="Times New Roman"/>
          <w:sz w:val="24"/>
          <w:szCs w:val="24"/>
        </w:rPr>
        <w:t>Security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="0035467C" w:rsidRPr="00380223">
        <w:rPr>
          <w:rFonts w:ascii="Times New Roman" w:hAnsi="Times New Roman" w:cs="Times New Roman"/>
          <w:sz w:val="24"/>
          <w:szCs w:val="24"/>
        </w:rPr>
        <w:t>personal for watch &amp; ward und</w:t>
      </w:r>
      <w:r w:rsidR="008C52C0" w:rsidRPr="00380223">
        <w:rPr>
          <w:rFonts w:ascii="Times New Roman" w:hAnsi="Times New Roman" w:cs="Times New Roman"/>
          <w:sz w:val="24"/>
          <w:szCs w:val="24"/>
        </w:rPr>
        <w:t>e</w:t>
      </w:r>
      <w:r w:rsidR="0035467C" w:rsidRPr="00380223">
        <w:rPr>
          <w:rFonts w:ascii="Times New Roman" w:hAnsi="Times New Roman" w:cs="Times New Roman"/>
          <w:sz w:val="24"/>
          <w:szCs w:val="24"/>
        </w:rPr>
        <w:t xml:space="preserve">r R &amp; M head. OPTCL should justify its 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requirement and </w:t>
      </w:r>
      <w:r w:rsidR="0035467C" w:rsidRPr="00380223">
        <w:rPr>
          <w:rFonts w:ascii="Times New Roman" w:hAnsi="Times New Roman" w:cs="Times New Roman"/>
          <w:sz w:val="24"/>
          <w:szCs w:val="24"/>
        </w:rPr>
        <w:t>inclusion in R &amp; M and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="0035467C" w:rsidRPr="00380223">
        <w:rPr>
          <w:rFonts w:ascii="Times New Roman" w:hAnsi="Times New Roman" w:cs="Times New Roman"/>
          <w:sz w:val="24"/>
          <w:szCs w:val="24"/>
        </w:rPr>
        <w:t xml:space="preserve">submit the related information </w:t>
      </w:r>
      <w:r w:rsidR="0035467C" w:rsidRPr="00380223">
        <w:rPr>
          <w:rFonts w:ascii="Times New Roman" w:hAnsi="Times New Roman" w:cs="Times New Roman"/>
          <w:i/>
          <w:iCs/>
          <w:sz w:val="24"/>
          <w:szCs w:val="24"/>
        </w:rPr>
        <w:t>(year wise from FY 201</w:t>
      </w:r>
      <w:r w:rsidR="00317BCA" w:rsidRPr="00380223"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="0035467C" w:rsidRPr="00380223">
        <w:rPr>
          <w:rFonts w:ascii="Times New Roman" w:hAnsi="Times New Roman" w:cs="Times New Roman"/>
          <w:i/>
          <w:iCs/>
          <w:sz w:val="24"/>
          <w:szCs w:val="24"/>
        </w:rPr>
        <w:t>-1</w:t>
      </w:r>
      <w:r w:rsidR="00317BCA" w:rsidRPr="00380223">
        <w:rPr>
          <w:rFonts w:ascii="Times New Roman" w:hAnsi="Times New Roman" w:cs="Times New Roman"/>
          <w:i/>
          <w:iCs/>
          <w:sz w:val="24"/>
          <w:szCs w:val="24"/>
        </w:rPr>
        <w:t>9</w:t>
      </w:r>
      <w:r w:rsidR="0035467C" w:rsidRPr="00380223">
        <w:rPr>
          <w:rFonts w:ascii="Times New Roman" w:hAnsi="Times New Roman" w:cs="Times New Roman"/>
          <w:i/>
          <w:iCs/>
          <w:sz w:val="24"/>
          <w:szCs w:val="24"/>
        </w:rPr>
        <w:t xml:space="preserve"> to till date) </w:t>
      </w:r>
      <w:r w:rsidR="0035467C" w:rsidRPr="00380223">
        <w:rPr>
          <w:rFonts w:ascii="Times New Roman" w:hAnsi="Times New Roman" w:cs="Times New Roman"/>
          <w:sz w:val="24"/>
          <w:szCs w:val="24"/>
        </w:rPr>
        <w:t>in the table mentionedbelow: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570"/>
        <w:gridCol w:w="816"/>
        <w:gridCol w:w="1003"/>
        <w:gridCol w:w="663"/>
        <w:gridCol w:w="950"/>
        <w:gridCol w:w="1351"/>
        <w:gridCol w:w="1985"/>
        <w:gridCol w:w="1126"/>
        <w:gridCol w:w="1283"/>
      </w:tblGrid>
      <w:tr w:rsidR="00F03524" w:rsidRPr="00380223" w14:paraId="4C77A148" w14:textId="77777777" w:rsidTr="00317BCA">
        <w:trPr>
          <w:trHeight w:val="1420"/>
        </w:trPr>
        <w:tc>
          <w:tcPr>
            <w:tcW w:w="570" w:type="dxa"/>
          </w:tcPr>
          <w:p w14:paraId="09B3E954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Sl</w:t>
            </w:r>
            <w:proofErr w:type="spellEnd"/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No.</w:t>
            </w:r>
            <w:proofErr w:type="gramEnd"/>
          </w:p>
          <w:p w14:paraId="560ADE6E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</w:tcPr>
          <w:p w14:paraId="7A041486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</w:t>
            </w:r>
          </w:p>
          <w:p w14:paraId="09944E78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of the</w:t>
            </w:r>
          </w:p>
          <w:p w14:paraId="199319C1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Line</w:t>
            </w:r>
          </w:p>
          <w:p w14:paraId="3B4FB184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3" w:type="dxa"/>
          </w:tcPr>
          <w:p w14:paraId="7B59FBD4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Voltage</w:t>
            </w:r>
          </w:p>
          <w:p w14:paraId="461EDCEA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level</w:t>
            </w:r>
          </w:p>
          <w:p w14:paraId="290DE23D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</w:tcPr>
          <w:p w14:paraId="14AD00D9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Nos.</w:t>
            </w:r>
          </w:p>
          <w:p w14:paraId="4C0651A2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of</w:t>
            </w:r>
          </w:p>
          <w:p w14:paraId="297694A9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Ckt</w:t>
            </w:r>
            <w:proofErr w:type="spellEnd"/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4531E4F2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</w:tcPr>
          <w:p w14:paraId="2628F1AE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</w:t>
            </w:r>
          </w:p>
          <w:p w14:paraId="0BCC6AEB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 </w:t>
            </w:r>
            <w:proofErr w:type="spellStart"/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Ckt</w:t>
            </w:r>
            <w:proofErr w:type="spellEnd"/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3C2E7085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Km.</w:t>
            </w:r>
          </w:p>
          <w:p w14:paraId="5C9F6C2A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1" w:type="dxa"/>
          </w:tcPr>
          <w:p w14:paraId="6B057CE5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Status of line</w:t>
            </w:r>
          </w:p>
          <w:p w14:paraId="4C953DC6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(in service/</w:t>
            </w:r>
          </w:p>
          <w:p w14:paraId="146FB404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under</w:t>
            </w:r>
          </w:p>
          <w:p w14:paraId="1C59C430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construction)</w:t>
            </w:r>
          </w:p>
          <w:p w14:paraId="3AC82AE6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2C227BA5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Date of initial</w:t>
            </w:r>
          </w:p>
          <w:p w14:paraId="41EE245C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charging (if in</w:t>
            </w:r>
          </w:p>
          <w:p w14:paraId="67F5B8D5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service). Initial</w:t>
            </w:r>
          </w:p>
          <w:p w14:paraId="58C0B44B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work order date(if under</w:t>
            </w:r>
          </w:p>
          <w:p w14:paraId="73D1972E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construction)</w:t>
            </w:r>
          </w:p>
        </w:tc>
        <w:tc>
          <w:tcPr>
            <w:tcW w:w="1126" w:type="dxa"/>
          </w:tcPr>
          <w:p w14:paraId="4AA1BC2B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Nos. of</w:t>
            </w:r>
          </w:p>
          <w:p w14:paraId="39BC8C39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Security</w:t>
            </w:r>
          </w:p>
          <w:p w14:paraId="115C2EF1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Guards</w:t>
            </w:r>
          </w:p>
          <w:p w14:paraId="18818AED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engaged</w:t>
            </w:r>
          </w:p>
        </w:tc>
        <w:tc>
          <w:tcPr>
            <w:tcW w:w="1283" w:type="dxa"/>
          </w:tcPr>
          <w:p w14:paraId="3CBB627E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Expenditure per</w:t>
            </w:r>
            <w:r w:rsidR="00317BCA"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year</w:t>
            </w:r>
          </w:p>
          <w:p w14:paraId="7BBE3EAE" w14:textId="77777777" w:rsidR="0021550B" w:rsidRPr="00380223" w:rsidRDefault="0021550B" w:rsidP="0010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1550B" w:rsidRPr="00380223" w14:paraId="2C65171D" w14:textId="77777777" w:rsidTr="00317BCA">
        <w:tc>
          <w:tcPr>
            <w:tcW w:w="570" w:type="dxa"/>
          </w:tcPr>
          <w:p w14:paraId="24731B9A" w14:textId="77777777" w:rsidR="0021550B" w:rsidRPr="00380223" w:rsidRDefault="0021550B" w:rsidP="003546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</w:tcPr>
          <w:p w14:paraId="6EF6B19E" w14:textId="77777777" w:rsidR="0021550B" w:rsidRPr="00380223" w:rsidRDefault="0021550B" w:rsidP="003546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0908EFF7" w14:textId="77777777" w:rsidR="0021550B" w:rsidRPr="00380223" w:rsidRDefault="0021550B" w:rsidP="003546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</w:tcPr>
          <w:p w14:paraId="36EA8A0F" w14:textId="77777777" w:rsidR="0021550B" w:rsidRPr="00380223" w:rsidRDefault="0021550B" w:rsidP="003546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5EBF252F" w14:textId="77777777" w:rsidR="0021550B" w:rsidRPr="00380223" w:rsidRDefault="0021550B" w:rsidP="003546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</w:tcPr>
          <w:p w14:paraId="66025DB4" w14:textId="77777777" w:rsidR="0021550B" w:rsidRPr="00380223" w:rsidRDefault="0021550B" w:rsidP="003546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D1B63C" w14:textId="77777777" w:rsidR="0021550B" w:rsidRPr="00380223" w:rsidRDefault="0021550B" w:rsidP="003546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14:paraId="1F48C83B" w14:textId="77777777" w:rsidR="0021550B" w:rsidRPr="00380223" w:rsidRDefault="0021550B" w:rsidP="003546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3" w:type="dxa"/>
          </w:tcPr>
          <w:p w14:paraId="46364E42" w14:textId="77777777" w:rsidR="0021550B" w:rsidRPr="00380223" w:rsidRDefault="0021550B" w:rsidP="003546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D3484E8" w14:textId="77777777" w:rsidR="0021550B" w:rsidRPr="00380223" w:rsidRDefault="0021550B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DB9C2A" w14:textId="77777777" w:rsidR="0035467C" w:rsidRPr="00380223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02AF9A" w14:textId="77777777" w:rsidR="008C52C0" w:rsidRPr="00380223" w:rsidRDefault="008C52C0" w:rsidP="003A5A55">
      <w:pPr>
        <w:autoSpaceDE w:val="0"/>
        <w:autoSpaceDN w:val="0"/>
        <w:adjustRightInd w:val="0"/>
        <w:spacing w:after="0" w:line="30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lastRenderedPageBreak/>
        <w:t xml:space="preserve">(iii) OPTCL has also proposed an amount of Rs.8.93 cr. </w:t>
      </w:r>
      <w:r w:rsidR="00E16E7E" w:rsidRPr="00380223">
        <w:rPr>
          <w:rFonts w:ascii="Times New Roman" w:hAnsi="Times New Roman" w:cs="Times New Roman"/>
          <w:sz w:val="24"/>
          <w:szCs w:val="24"/>
        </w:rPr>
        <w:t>t</w:t>
      </w:r>
      <w:r w:rsidRPr="00380223">
        <w:rPr>
          <w:rFonts w:ascii="Times New Roman" w:hAnsi="Times New Roman" w:cs="Times New Roman"/>
          <w:sz w:val="24"/>
          <w:szCs w:val="24"/>
        </w:rPr>
        <w:t>owards GPS based line patrolling system, Rs.5.</w:t>
      </w:r>
      <w:r w:rsidR="00317BCA" w:rsidRPr="00380223">
        <w:rPr>
          <w:rFonts w:ascii="Times New Roman" w:hAnsi="Times New Roman" w:cs="Times New Roman"/>
          <w:sz w:val="24"/>
          <w:szCs w:val="24"/>
        </w:rPr>
        <w:t>4</w:t>
      </w:r>
      <w:r w:rsidRPr="00380223">
        <w:rPr>
          <w:rFonts w:ascii="Times New Roman" w:hAnsi="Times New Roman" w:cs="Times New Roman"/>
          <w:sz w:val="24"/>
          <w:szCs w:val="24"/>
        </w:rPr>
        <w:t>5 cr. for renovation works of grid substations and 5.</w:t>
      </w:r>
      <w:r w:rsidR="00317BCA" w:rsidRPr="00380223">
        <w:rPr>
          <w:rFonts w:ascii="Times New Roman" w:hAnsi="Times New Roman" w:cs="Times New Roman"/>
          <w:sz w:val="24"/>
          <w:szCs w:val="24"/>
        </w:rPr>
        <w:t>4</w:t>
      </w:r>
      <w:r w:rsidRPr="00380223">
        <w:rPr>
          <w:rFonts w:ascii="Times New Roman" w:hAnsi="Times New Roman" w:cs="Times New Roman"/>
          <w:sz w:val="24"/>
          <w:szCs w:val="24"/>
        </w:rPr>
        <w:t xml:space="preserve">5 cr. for renovation of EHT lines. OPTCL should justify the consideration of the aforesaid works of procurement, replacement of defective equipments under R&amp;M. </w:t>
      </w:r>
    </w:p>
    <w:p w14:paraId="28179790" w14:textId="77777777" w:rsidR="0035467C" w:rsidRPr="00380223" w:rsidRDefault="0035467C" w:rsidP="003A5A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>The Commission had approved the transmission loss of 3% for FY 202</w:t>
      </w:r>
      <w:r w:rsidR="00317BCA" w:rsidRPr="00380223">
        <w:rPr>
          <w:rFonts w:ascii="Times New Roman" w:hAnsi="Times New Roman" w:cs="Times New Roman"/>
          <w:sz w:val="24"/>
          <w:szCs w:val="24"/>
        </w:rPr>
        <w:t>2</w:t>
      </w:r>
      <w:r w:rsidRPr="00380223">
        <w:rPr>
          <w:rFonts w:ascii="Times New Roman" w:hAnsi="Times New Roman" w:cs="Times New Roman"/>
          <w:sz w:val="24"/>
          <w:szCs w:val="24"/>
        </w:rPr>
        <w:t>-2</w:t>
      </w:r>
      <w:r w:rsidR="00317BCA" w:rsidRPr="00380223">
        <w:rPr>
          <w:rFonts w:ascii="Times New Roman" w:hAnsi="Times New Roman" w:cs="Times New Roman"/>
          <w:sz w:val="24"/>
          <w:szCs w:val="24"/>
        </w:rPr>
        <w:t>3</w:t>
      </w:r>
      <w:r w:rsidRPr="00380223">
        <w:rPr>
          <w:rFonts w:ascii="Times New Roman" w:hAnsi="Times New Roman" w:cs="Times New Roman"/>
          <w:sz w:val="24"/>
          <w:szCs w:val="24"/>
        </w:rPr>
        <w:t>, whereas the actual</w:t>
      </w:r>
      <w:r w:rsidR="00317BCA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>transmission loss submitted by OPTCL from April, 202</w:t>
      </w:r>
      <w:r w:rsidR="00317BCA" w:rsidRPr="00380223">
        <w:rPr>
          <w:rFonts w:ascii="Times New Roman" w:hAnsi="Times New Roman" w:cs="Times New Roman"/>
          <w:sz w:val="24"/>
          <w:szCs w:val="24"/>
        </w:rPr>
        <w:t>2</w:t>
      </w:r>
      <w:r w:rsidRPr="00380223">
        <w:rPr>
          <w:rFonts w:ascii="Times New Roman" w:hAnsi="Times New Roman" w:cs="Times New Roman"/>
          <w:sz w:val="24"/>
          <w:szCs w:val="24"/>
        </w:rPr>
        <w:t xml:space="preserve"> to September, 202</w:t>
      </w:r>
      <w:r w:rsidR="00317BCA" w:rsidRPr="00380223">
        <w:rPr>
          <w:rFonts w:ascii="Times New Roman" w:hAnsi="Times New Roman" w:cs="Times New Roman"/>
          <w:sz w:val="24"/>
          <w:szCs w:val="24"/>
        </w:rPr>
        <w:t>2</w:t>
      </w:r>
      <w:r w:rsidRPr="00380223">
        <w:rPr>
          <w:rFonts w:ascii="Times New Roman" w:hAnsi="Times New Roman" w:cs="Times New Roman"/>
          <w:sz w:val="24"/>
          <w:szCs w:val="24"/>
        </w:rPr>
        <w:t xml:space="preserve"> was 3.1</w:t>
      </w:r>
      <w:r w:rsidR="00317BCA" w:rsidRPr="00380223">
        <w:rPr>
          <w:rFonts w:ascii="Times New Roman" w:hAnsi="Times New Roman" w:cs="Times New Roman"/>
          <w:sz w:val="24"/>
          <w:szCs w:val="24"/>
        </w:rPr>
        <w:t>4</w:t>
      </w:r>
      <w:r w:rsidRPr="00380223">
        <w:rPr>
          <w:rFonts w:ascii="Times New Roman" w:hAnsi="Times New Roman" w:cs="Times New Roman"/>
          <w:sz w:val="24"/>
          <w:szCs w:val="24"/>
        </w:rPr>
        <w:t xml:space="preserve">%. </w:t>
      </w:r>
      <w:r w:rsidR="00710578">
        <w:rPr>
          <w:rFonts w:ascii="Times New Roman" w:hAnsi="Times New Roman" w:cs="Times New Roman"/>
          <w:sz w:val="24"/>
          <w:szCs w:val="24"/>
        </w:rPr>
        <w:t xml:space="preserve">During previous years, </w:t>
      </w:r>
      <w:r w:rsidRPr="00380223">
        <w:rPr>
          <w:rFonts w:ascii="Times New Roman" w:hAnsi="Times New Roman" w:cs="Times New Roman"/>
          <w:sz w:val="24"/>
          <w:szCs w:val="24"/>
        </w:rPr>
        <w:t>OPTCL has made a lot of investment for improvement of its transmission system</w:t>
      </w:r>
      <w:r w:rsidR="00E16E7E" w:rsidRPr="00380223">
        <w:rPr>
          <w:rFonts w:ascii="Times New Roman" w:hAnsi="Times New Roman" w:cs="Times New Roman"/>
          <w:sz w:val="24"/>
          <w:szCs w:val="24"/>
        </w:rPr>
        <w:t xml:space="preserve"> and submitted the supporting </w:t>
      </w:r>
      <w:r w:rsidR="001E07DC">
        <w:rPr>
          <w:rFonts w:ascii="Times New Roman" w:hAnsi="Times New Roman" w:cs="Times New Roman"/>
          <w:sz w:val="24"/>
          <w:szCs w:val="24"/>
        </w:rPr>
        <w:t xml:space="preserve">studies/ </w:t>
      </w:r>
      <w:r w:rsidR="00E16E7E" w:rsidRPr="00380223">
        <w:rPr>
          <w:rFonts w:ascii="Times New Roman" w:hAnsi="Times New Roman" w:cs="Times New Roman"/>
          <w:sz w:val="24"/>
          <w:szCs w:val="24"/>
        </w:rPr>
        <w:t>document</w:t>
      </w:r>
      <w:r w:rsidR="001E07DC">
        <w:rPr>
          <w:rFonts w:ascii="Times New Roman" w:hAnsi="Times New Roman" w:cs="Times New Roman"/>
          <w:sz w:val="24"/>
          <w:szCs w:val="24"/>
        </w:rPr>
        <w:t xml:space="preserve">s during the approval of projects </w:t>
      </w:r>
      <w:r w:rsidR="00E16E7E" w:rsidRPr="00380223">
        <w:rPr>
          <w:rFonts w:ascii="Times New Roman" w:hAnsi="Times New Roman" w:cs="Times New Roman"/>
          <w:sz w:val="24"/>
          <w:szCs w:val="24"/>
        </w:rPr>
        <w:t xml:space="preserve">about the expected reduction </w:t>
      </w:r>
      <w:r w:rsidR="001E07DC">
        <w:rPr>
          <w:rFonts w:ascii="Times New Roman" w:hAnsi="Times New Roman" w:cs="Times New Roman"/>
          <w:sz w:val="24"/>
          <w:szCs w:val="24"/>
        </w:rPr>
        <w:t xml:space="preserve">in </w:t>
      </w:r>
      <w:r w:rsidR="00E16E7E" w:rsidRPr="00380223">
        <w:rPr>
          <w:rFonts w:ascii="Times New Roman" w:hAnsi="Times New Roman" w:cs="Times New Roman"/>
          <w:sz w:val="24"/>
          <w:szCs w:val="24"/>
        </w:rPr>
        <w:t>loss in case of addition of new transmission projects</w:t>
      </w:r>
      <w:r w:rsidR="001E07DC">
        <w:rPr>
          <w:rFonts w:ascii="Times New Roman" w:hAnsi="Times New Roman" w:cs="Times New Roman"/>
          <w:sz w:val="24"/>
          <w:szCs w:val="24"/>
        </w:rPr>
        <w:t xml:space="preserve"> with rise in demand. </w:t>
      </w:r>
      <w:r w:rsidRPr="00380223">
        <w:rPr>
          <w:rFonts w:ascii="Times New Roman" w:hAnsi="Times New Roman" w:cs="Times New Roman"/>
          <w:sz w:val="24"/>
          <w:szCs w:val="24"/>
        </w:rPr>
        <w:t xml:space="preserve">Therefore, </w:t>
      </w:r>
      <w:r w:rsidR="004B6EF5" w:rsidRPr="00380223">
        <w:rPr>
          <w:rFonts w:ascii="Times New Roman" w:hAnsi="Times New Roman" w:cs="Times New Roman"/>
          <w:sz w:val="24"/>
          <w:szCs w:val="24"/>
        </w:rPr>
        <w:t>OPTCL’s submission that increased flow of power contributes rise in transmission loss needs a detailed justification.</w:t>
      </w:r>
    </w:p>
    <w:p w14:paraId="2C1E4961" w14:textId="77777777" w:rsidR="0035467C" w:rsidRPr="00380223" w:rsidRDefault="0035467C" w:rsidP="003A5A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>In Table</w:t>
      </w:r>
      <w:r w:rsidR="004B6EF5" w:rsidRPr="00380223">
        <w:rPr>
          <w:rFonts w:ascii="Times New Roman" w:hAnsi="Times New Roman" w:cs="Times New Roman"/>
          <w:sz w:val="24"/>
          <w:szCs w:val="24"/>
        </w:rPr>
        <w:t>-</w:t>
      </w:r>
      <w:r w:rsidRPr="00380223">
        <w:rPr>
          <w:rFonts w:ascii="Times New Roman" w:hAnsi="Times New Roman" w:cs="Times New Roman"/>
          <w:sz w:val="24"/>
          <w:szCs w:val="24"/>
        </w:rPr>
        <w:t xml:space="preserve">25, OPTCL has deducted </w:t>
      </w:r>
      <w:r w:rsidR="00E16E7E" w:rsidRPr="00380223">
        <w:rPr>
          <w:rFonts w:ascii="Times New Roman" w:hAnsi="Times New Roman" w:cs="Times New Roman"/>
          <w:sz w:val="24"/>
          <w:szCs w:val="24"/>
        </w:rPr>
        <w:t>3</w:t>
      </w:r>
      <w:r w:rsidR="004B6EF5" w:rsidRPr="00380223">
        <w:rPr>
          <w:rFonts w:ascii="Times New Roman" w:hAnsi="Times New Roman" w:cs="Times New Roman"/>
          <w:sz w:val="24"/>
          <w:szCs w:val="24"/>
        </w:rPr>
        <w:t>0</w:t>
      </w:r>
      <w:r w:rsidR="00E16E7E" w:rsidRPr="00380223">
        <w:rPr>
          <w:rFonts w:ascii="Times New Roman" w:hAnsi="Times New Roman" w:cs="Times New Roman"/>
          <w:sz w:val="24"/>
          <w:szCs w:val="24"/>
        </w:rPr>
        <w:t>0</w:t>
      </w:r>
      <w:r w:rsidRPr="00380223">
        <w:rPr>
          <w:rFonts w:ascii="Times New Roman" w:hAnsi="Times New Roman" w:cs="Times New Roman"/>
          <w:sz w:val="24"/>
          <w:szCs w:val="24"/>
        </w:rPr>
        <w:t xml:space="preserve"> MU towards energy handled in distribution network</w:t>
      </w:r>
      <w:r w:rsidR="001E07DC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>from the total energy transmitted in OPTCL network. The basis and study undertaken by</w:t>
      </w:r>
      <w:r w:rsidR="004B6EF5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 xml:space="preserve">OPTCL to propose </w:t>
      </w:r>
      <w:r w:rsidR="00E16E7E" w:rsidRPr="00380223">
        <w:rPr>
          <w:rFonts w:ascii="Times New Roman" w:hAnsi="Times New Roman" w:cs="Times New Roman"/>
          <w:sz w:val="24"/>
          <w:szCs w:val="24"/>
        </w:rPr>
        <w:t>3</w:t>
      </w:r>
      <w:r w:rsidR="004B6EF5" w:rsidRPr="00380223">
        <w:rPr>
          <w:rFonts w:ascii="Times New Roman" w:hAnsi="Times New Roman" w:cs="Times New Roman"/>
          <w:sz w:val="24"/>
          <w:szCs w:val="24"/>
        </w:rPr>
        <w:t>0</w:t>
      </w:r>
      <w:r w:rsidR="00E16E7E" w:rsidRPr="00380223">
        <w:rPr>
          <w:rFonts w:ascii="Times New Roman" w:hAnsi="Times New Roman" w:cs="Times New Roman"/>
          <w:sz w:val="24"/>
          <w:szCs w:val="24"/>
        </w:rPr>
        <w:t>0</w:t>
      </w:r>
      <w:r w:rsidRPr="00380223">
        <w:rPr>
          <w:rFonts w:ascii="Times New Roman" w:hAnsi="Times New Roman" w:cs="Times New Roman"/>
          <w:sz w:val="24"/>
          <w:szCs w:val="24"/>
        </w:rPr>
        <w:t xml:space="preserve"> MU loss in distribution system </w:t>
      </w:r>
      <w:r w:rsidR="001E07DC">
        <w:rPr>
          <w:rFonts w:ascii="Times New Roman" w:hAnsi="Times New Roman" w:cs="Times New Roman"/>
          <w:sz w:val="24"/>
          <w:szCs w:val="24"/>
        </w:rPr>
        <w:t xml:space="preserve">is </w:t>
      </w:r>
      <w:r w:rsidRPr="00380223">
        <w:rPr>
          <w:rFonts w:ascii="Times New Roman" w:hAnsi="Times New Roman" w:cs="Times New Roman"/>
          <w:sz w:val="24"/>
          <w:szCs w:val="24"/>
        </w:rPr>
        <w:t>to be submitted. Further, OPTCL should</w:t>
      </w:r>
      <w:r w:rsidR="004B6EF5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 xml:space="preserve">submit the details of DISCOM wise transaction made through 33kV &amp; 11kV network </w:t>
      </w:r>
      <w:r w:rsidR="00380223" w:rsidRPr="00380223">
        <w:rPr>
          <w:rFonts w:ascii="Times New Roman" w:hAnsi="Times New Roman" w:cs="Times New Roman"/>
          <w:sz w:val="24"/>
          <w:szCs w:val="24"/>
        </w:rPr>
        <w:t>for FY</w:t>
      </w:r>
      <w:r w:rsidR="004B6EF5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>2020-21</w:t>
      </w:r>
      <w:r w:rsidR="004B6EF5" w:rsidRPr="00380223">
        <w:rPr>
          <w:rFonts w:ascii="Times New Roman" w:hAnsi="Times New Roman" w:cs="Times New Roman"/>
          <w:sz w:val="24"/>
          <w:szCs w:val="24"/>
        </w:rPr>
        <w:t xml:space="preserve">, </w:t>
      </w:r>
      <w:r w:rsidR="00E16E7E" w:rsidRPr="00380223">
        <w:rPr>
          <w:rFonts w:ascii="Times New Roman" w:hAnsi="Times New Roman" w:cs="Times New Roman"/>
          <w:sz w:val="24"/>
          <w:szCs w:val="24"/>
        </w:rPr>
        <w:t>2021-22</w:t>
      </w:r>
      <w:r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="004B6EF5" w:rsidRPr="00380223">
        <w:rPr>
          <w:rFonts w:ascii="Times New Roman" w:hAnsi="Times New Roman" w:cs="Times New Roman"/>
          <w:sz w:val="24"/>
          <w:szCs w:val="24"/>
        </w:rPr>
        <w:t xml:space="preserve">&amp; 2022-23 </w:t>
      </w:r>
      <w:r w:rsidRPr="00380223">
        <w:rPr>
          <w:rFonts w:ascii="Times New Roman" w:hAnsi="Times New Roman" w:cs="Times New Roman"/>
          <w:sz w:val="24"/>
          <w:szCs w:val="24"/>
        </w:rPr>
        <w:t>up-to-date.</w:t>
      </w:r>
    </w:p>
    <w:p w14:paraId="20F1CE74" w14:textId="77777777" w:rsidR="0035467C" w:rsidRPr="00380223" w:rsidRDefault="0035467C" w:rsidP="003A5A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 xml:space="preserve">OPTCL should furnish </w:t>
      </w:r>
      <w:r w:rsidR="00E16E7E" w:rsidRPr="00380223">
        <w:rPr>
          <w:rFonts w:ascii="Times New Roman" w:hAnsi="Times New Roman" w:cs="Times New Roman"/>
          <w:sz w:val="24"/>
          <w:szCs w:val="24"/>
        </w:rPr>
        <w:t xml:space="preserve">the </w:t>
      </w:r>
      <w:r w:rsidRPr="00380223">
        <w:rPr>
          <w:rFonts w:ascii="Times New Roman" w:hAnsi="Times New Roman" w:cs="Times New Roman"/>
          <w:sz w:val="24"/>
          <w:szCs w:val="24"/>
        </w:rPr>
        <w:t>detail</w:t>
      </w:r>
      <w:r w:rsidR="00E16E7E" w:rsidRPr="00380223">
        <w:rPr>
          <w:rFonts w:ascii="Times New Roman" w:hAnsi="Times New Roman" w:cs="Times New Roman"/>
          <w:sz w:val="24"/>
          <w:szCs w:val="24"/>
        </w:rPr>
        <w:t xml:space="preserve">s of </w:t>
      </w:r>
      <w:r w:rsidRPr="00380223">
        <w:rPr>
          <w:rFonts w:ascii="Times New Roman" w:hAnsi="Times New Roman" w:cs="Times New Roman"/>
          <w:sz w:val="24"/>
          <w:szCs w:val="24"/>
        </w:rPr>
        <w:t>expenditure incurred towards GCC for FY 202</w:t>
      </w:r>
      <w:r w:rsidR="004B6EF5" w:rsidRPr="00380223">
        <w:rPr>
          <w:rFonts w:ascii="Times New Roman" w:hAnsi="Times New Roman" w:cs="Times New Roman"/>
          <w:sz w:val="24"/>
          <w:szCs w:val="24"/>
        </w:rPr>
        <w:t>1</w:t>
      </w:r>
      <w:r w:rsidRPr="00380223">
        <w:rPr>
          <w:rFonts w:ascii="Times New Roman" w:hAnsi="Times New Roman" w:cs="Times New Roman"/>
          <w:sz w:val="24"/>
          <w:szCs w:val="24"/>
        </w:rPr>
        <w:t>-2</w:t>
      </w:r>
      <w:r w:rsidR="004B6EF5" w:rsidRPr="00380223">
        <w:rPr>
          <w:rFonts w:ascii="Times New Roman" w:hAnsi="Times New Roman" w:cs="Times New Roman"/>
          <w:sz w:val="24"/>
          <w:szCs w:val="24"/>
        </w:rPr>
        <w:t>2</w:t>
      </w:r>
      <w:r w:rsidR="00E16E7E" w:rsidRPr="00380223">
        <w:rPr>
          <w:rFonts w:ascii="Times New Roman" w:hAnsi="Times New Roman" w:cs="Times New Roman"/>
          <w:sz w:val="24"/>
          <w:szCs w:val="24"/>
        </w:rPr>
        <w:t>&amp; FY 2</w:t>
      </w:r>
      <w:r w:rsidR="004B6EF5" w:rsidRPr="00380223">
        <w:rPr>
          <w:rFonts w:ascii="Times New Roman" w:hAnsi="Times New Roman" w:cs="Times New Roman"/>
          <w:sz w:val="24"/>
          <w:szCs w:val="24"/>
        </w:rPr>
        <w:t>2</w:t>
      </w:r>
      <w:r w:rsidR="00E16E7E" w:rsidRPr="00380223">
        <w:rPr>
          <w:rFonts w:ascii="Times New Roman" w:hAnsi="Times New Roman" w:cs="Times New Roman"/>
          <w:sz w:val="24"/>
          <w:szCs w:val="24"/>
        </w:rPr>
        <w:t>-2</w:t>
      </w:r>
      <w:r w:rsidR="004B6EF5" w:rsidRPr="00380223">
        <w:rPr>
          <w:rFonts w:ascii="Times New Roman" w:hAnsi="Times New Roman" w:cs="Times New Roman"/>
          <w:sz w:val="24"/>
          <w:szCs w:val="24"/>
        </w:rPr>
        <w:t>3</w:t>
      </w:r>
      <w:r w:rsidR="00E16E7E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>up to date to justify their claim for 202</w:t>
      </w:r>
      <w:r w:rsidR="004B6EF5" w:rsidRPr="00380223">
        <w:rPr>
          <w:rFonts w:ascii="Times New Roman" w:hAnsi="Times New Roman" w:cs="Times New Roman"/>
          <w:sz w:val="24"/>
          <w:szCs w:val="24"/>
        </w:rPr>
        <w:t>3</w:t>
      </w:r>
      <w:r w:rsidRPr="00380223">
        <w:rPr>
          <w:rFonts w:ascii="Times New Roman" w:hAnsi="Times New Roman" w:cs="Times New Roman"/>
          <w:sz w:val="24"/>
          <w:szCs w:val="24"/>
        </w:rPr>
        <w:t>-2</w:t>
      </w:r>
      <w:r w:rsidR="004B6EF5" w:rsidRPr="00380223">
        <w:rPr>
          <w:rFonts w:ascii="Times New Roman" w:hAnsi="Times New Roman" w:cs="Times New Roman"/>
          <w:sz w:val="24"/>
          <w:szCs w:val="24"/>
        </w:rPr>
        <w:t>4</w:t>
      </w:r>
      <w:r w:rsidRPr="00380223">
        <w:rPr>
          <w:rFonts w:ascii="Times New Roman" w:hAnsi="Times New Roman" w:cs="Times New Roman"/>
          <w:sz w:val="24"/>
          <w:szCs w:val="24"/>
        </w:rPr>
        <w:t>.</w:t>
      </w:r>
    </w:p>
    <w:p w14:paraId="778A052A" w14:textId="77777777" w:rsidR="0035467C" w:rsidRPr="00380223" w:rsidRDefault="0035467C" w:rsidP="003A5A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 xml:space="preserve">OPTCL should furnish </w:t>
      </w:r>
      <w:r w:rsidR="00E16E7E" w:rsidRPr="00380223">
        <w:rPr>
          <w:rFonts w:ascii="Times New Roman" w:hAnsi="Times New Roman" w:cs="Times New Roman"/>
          <w:sz w:val="24"/>
          <w:szCs w:val="24"/>
        </w:rPr>
        <w:t xml:space="preserve">the </w:t>
      </w:r>
      <w:r w:rsidR="008F67EA" w:rsidRPr="00380223">
        <w:rPr>
          <w:rFonts w:ascii="Times New Roman" w:hAnsi="Times New Roman" w:cs="Times New Roman"/>
          <w:sz w:val="24"/>
          <w:szCs w:val="24"/>
        </w:rPr>
        <w:t xml:space="preserve">justification for </w:t>
      </w:r>
      <w:r w:rsidR="00E16E7E" w:rsidRPr="00380223">
        <w:rPr>
          <w:rFonts w:ascii="Times New Roman" w:hAnsi="Times New Roman" w:cs="Times New Roman"/>
          <w:sz w:val="24"/>
          <w:szCs w:val="24"/>
        </w:rPr>
        <w:t xml:space="preserve">consideration of </w:t>
      </w:r>
      <w:r w:rsidR="00D374C0" w:rsidRPr="00380223">
        <w:rPr>
          <w:rFonts w:ascii="Times New Roman" w:hAnsi="Times New Roman" w:cs="Times New Roman"/>
          <w:sz w:val="24"/>
          <w:szCs w:val="24"/>
        </w:rPr>
        <w:t xml:space="preserve">energy i.e. </w:t>
      </w:r>
      <w:r w:rsidR="008F67EA" w:rsidRPr="00380223">
        <w:rPr>
          <w:rFonts w:ascii="Times New Roman" w:hAnsi="Times New Roman" w:cs="Times New Roman"/>
          <w:sz w:val="24"/>
          <w:szCs w:val="24"/>
        </w:rPr>
        <w:t>678</w:t>
      </w:r>
      <w:r w:rsidR="00D374C0" w:rsidRPr="00380223">
        <w:rPr>
          <w:rFonts w:ascii="Times New Roman" w:hAnsi="Times New Roman" w:cs="Times New Roman"/>
          <w:sz w:val="24"/>
          <w:szCs w:val="24"/>
        </w:rPr>
        <w:t xml:space="preserve"> MU towards </w:t>
      </w:r>
      <w:r w:rsidR="00E16E7E" w:rsidRPr="00380223">
        <w:rPr>
          <w:rFonts w:ascii="Times New Roman" w:hAnsi="Times New Roman" w:cs="Times New Roman"/>
          <w:sz w:val="24"/>
          <w:szCs w:val="24"/>
        </w:rPr>
        <w:t>wheeling to industries from CGPs &amp; emergency sale to CGPs</w:t>
      </w:r>
      <w:r w:rsidR="004529D6" w:rsidRPr="00380223">
        <w:rPr>
          <w:rFonts w:ascii="Times New Roman" w:hAnsi="Times New Roman" w:cs="Times New Roman"/>
          <w:sz w:val="24"/>
          <w:szCs w:val="24"/>
        </w:rPr>
        <w:t>. T</w:t>
      </w:r>
      <w:r w:rsidRPr="00380223">
        <w:rPr>
          <w:rFonts w:ascii="Times New Roman" w:hAnsi="Times New Roman" w:cs="Times New Roman"/>
          <w:sz w:val="24"/>
          <w:szCs w:val="24"/>
        </w:rPr>
        <w:t>he details of wheeling charge</w:t>
      </w:r>
      <w:r w:rsidR="008F67EA" w:rsidRPr="00380223">
        <w:rPr>
          <w:rFonts w:ascii="Times New Roman" w:hAnsi="Times New Roman" w:cs="Times New Roman"/>
          <w:sz w:val="24"/>
          <w:szCs w:val="24"/>
        </w:rPr>
        <w:t>s</w:t>
      </w:r>
      <w:r w:rsidRPr="00380223">
        <w:rPr>
          <w:rFonts w:ascii="Times New Roman" w:hAnsi="Times New Roman" w:cs="Times New Roman"/>
          <w:sz w:val="24"/>
          <w:szCs w:val="24"/>
        </w:rPr>
        <w:t xml:space="preserve"> collected from CGPs &amp; others (both</w:t>
      </w:r>
      <w:r w:rsidR="008F67EA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>quantum and revenue) for FY 2019-20</w:t>
      </w:r>
      <w:r w:rsidR="00E16E7E" w:rsidRPr="00380223">
        <w:rPr>
          <w:rFonts w:ascii="Times New Roman" w:hAnsi="Times New Roman" w:cs="Times New Roman"/>
          <w:sz w:val="24"/>
          <w:szCs w:val="24"/>
        </w:rPr>
        <w:t>,</w:t>
      </w:r>
      <w:r w:rsidRPr="00380223">
        <w:rPr>
          <w:rFonts w:ascii="Times New Roman" w:hAnsi="Times New Roman" w:cs="Times New Roman"/>
          <w:sz w:val="24"/>
          <w:szCs w:val="24"/>
        </w:rPr>
        <w:t xml:space="preserve"> 2020-21</w:t>
      </w:r>
      <w:r w:rsidR="008F67EA" w:rsidRPr="00380223">
        <w:rPr>
          <w:rFonts w:ascii="Times New Roman" w:hAnsi="Times New Roman" w:cs="Times New Roman"/>
          <w:sz w:val="24"/>
          <w:szCs w:val="24"/>
        </w:rPr>
        <w:t>,</w:t>
      </w:r>
      <w:r w:rsidR="00E16E7E" w:rsidRPr="00380223">
        <w:rPr>
          <w:rFonts w:ascii="Times New Roman" w:hAnsi="Times New Roman" w:cs="Times New Roman"/>
          <w:sz w:val="24"/>
          <w:szCs w:val="24"/>
        </w:rPr>
        <w:t xml:space="preserve"> 2021-22 </w:t>
      </w:r>
      <w:r w:rsidR="008F67EA" w:rsidRPr="00380223">
        <w:rPr>
          <w:rFonts w:ascii="Times New Roman" w:hAnsi="Times New Roman" w:cs="Times New Roman"/>
          <w:sz w:val="24"/>
          <w:szCs w:val="24"/>
        </w:rPr>
        <w:t xml:space="preserve">&amp; 2022-23 </w:t>
      </w:r>
      <w:r w:rsidRPr="00380223">
        <w:rPr>
          <w:rFonts w:ascii="Times New Roman" w:hAnsi="Times New Roman" w:cs="Times New Roman"/>
          <w:sz w:val="24"/>
          <w:szCs w:val="24"/>
        </w:rPr>
        <w:t>up to date</w:t>
      </w:r>
      <w:r w:rsidR="008F67EA" w:rsidRPr="00380223">
        <w:rPr>
          <w:rFonts w:ascii="Times New Roman" w:hAnsi="Times New Roman" w:cs="Times New Roman"/>
          <w:sz w:val="24"/>
          <w:szCs w:val="24"/>
        </w:rPr>
        <w:t xml:space="preserve"> may be submitted</w:t>
      </w:r>
      <w:r w:rsidRPr="00380223">
        <w:rPr>
          <w:rFonts w:ascii="Times New Roman" w:hAnsi="Times New Roman" w:cs="Times New Roman"/>
          <w:sz w:val="24"/>
          <w:szCs w:val="24"/>
        </w:rPr>
        <w:t>.</w:t>
      </w:r>
    </w:p>
    <w:p w14:paraId="04F511F9" w14:textId="77777777" w:rsidR="0035467C" w:rsidRPr="00380223" w:rsidRDefault="0035467C" w:rsidP="003A5A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>OPTCL should furnish the details of project completed during FY 202</w:t>
      </w:r>
      <w:r w:rsidR="008F67EA" w:rsidRPr="00380223">
        <w:rPr>
          <w:rFonts w:ascii="Times New Roman" w:hAnsi="Times New Roman" w:cs="Times New Roman"/>
          <w:sz w:val="24"/>
          <w:szCs w:val="24"/>
        </w:rPr>
        <w:t>1</w:t>
      </w:r>
      <w:r w:rsidR="00FF04F0" w:rsidRPr="00380223">
        <w:rPr>
          <w:rFonts w:ascii="Times New Roman" w:hAnsi="Times New Roman" w:cs="Times New Roman"/>
          <w:sz w:val="24"/>
          <w:szCs w:val="24"/>
        </w:rPr>
        <w:t>-2</w:t>
      </w:r>
      <w:r w:rsidR="008F67EA" w:rsidRPr="00380223">
        <w:rPr>
          <w:rFonts w:ascii="Times New Roman" w:hAnsi="Times New Roman" w:cs="Times New Roman"/>
          <w:sz w:val="24"/>
          <w:szCs w:val="24"/>
        </w:rPr>
        <w:t>2</w:t>
      </w:r>
      <w:r w:rsidR="00E16E7E" w:rsidRPr="00380223">
        <w:rPr>
          <w:rFonts w:ascii="Times New Roman" w:hAnsi="Times New Roman" w:cs="Times New Roman"/>
          <w:sz w:val="24"/>
          <w:szCs w:val="24"/>
        </w:rPr>
        <w:t xml:space="preserve"> and FY 202</w:t>
      </w:r>
      <w:r w:rsidR="008F67EA" w:rsidRPr="00380223">
        <w:rPr>
          <w:rFonts w:ascii="Times New Roman" w:hAnsi="Times New Roman" w:cs="Times New Roman"/>
          <w:sz w:val="24"/>
          <w:szCs w:val="24"/>
        </w:rPr>
        <w:t>2</w:t>
      </w:r>
      <w:r w:rsidR="00FF04F0" w:rsidRPr="00380223">
        <w:rPr>
          <w:rFonts w:ascii="Times New Roman" w:hAnsi="Times New Roman" w:cs="Times New Roman"/>
          <w:sz w:val="24"/>
          <w:szCs w:val="24"/>
        </w:rPr>
        <w:t>-2</w:t>
      </w:r>
      <w:r w:rsidR="008F67EA" w:rsidRPr="00380223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380223">
        <w:rPr>
          <w:rFonts w:ascii="Times New Roman" w:hAnsi="Times New Roman" w:cs="Times New Roman"/>
          <w:sz w:val="24"/>
          <w:szCs w:val="24"/>
        </w:rPr>
        <w:t>upto</w:t>
      </w:r>
      <w:proofErr w:type="spellEnd"/>
      <w:r w:rsidRPr="00380223">
        <w:rPr>
          <w:rFonts w:ascii="Times New Roman" w:hAnsi="Times New Roman" w:cs="Times New Roman"/>
          <w:sz w:val="24"/>
          <w:szCs w:val="24"/>
        </w:rPr>
        <w:t>-date in the following format:-</w:t>
      </w:r>
    </w:p>
    <w:tbl>
      <w:tblPr>
        <w:tblStyle w:val="TableGrid"/>
        <w:tblW w:w="9206" w:type="dxa"/>
        <w:tblInd w:w="570" w:type="dxa"/>
        <w:tblLayout w:type="fixed"/>
        <w:tblLook w:val="04A0" w:firstRow="1" w:lastRow="0" w:firstColumn="1" w:lastColumn="0" w:noHBand="0" w:noVBand="1"/>
      </w:tblPr>
      <w:tblGrid>
        <w:gridCol w:w="511"/>
        <w:gridCol w:w="838"/>
        <w:gridCol w:w="1350"/>
        <w:gridCol w:w="1350"/>
        <w:gridCol w:w="1162"/>
        <w:gridCol w:w="1985"/>
        <w:gridCol w:w="992"/>
        <w:gridCol w:w="1018"/>
      </w:tblGrid>
      <w:tr w:rsidR="00FF04F0" w:rsidRPr="00380223" w14:paraId="024993ED" w14:textId="77777777" w:rsidTr="00FF04F0">
        <w:trPr>
          <w:trHeight w:val="1116"/>
        </w:trPr>
        <w:tc>
          <w:tcPr>
            <w:tcW w:w="511" w:type="dxa"/>
          </w:tcPr>
          <w:p w14:paraId="48BF3EB8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Sl</w:t>
            </w:r>
            <w:proofErr w:type="spellEnd"/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No.</w:t>
            </w:r>
            <w:proofErr w:type="gramEnd"/>
          </w:p>
          <w:p w14:paraId="6BD5FAB3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8" w:type="dxa"/>
          </w:tcPr>
          <w:p w14:paraId="0AFF8769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</w:t>
            </w:r>
          </w:p>
          <w:p w14:paraId="07FA8DA8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of the</w:t>
            </w:r>
          </w:p>
          <w:p w14:paraId="32191696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Project</w:t>
            </w:r>
          </w:p>
          <w:p w14:paraId="078446F2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78A26C35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Schedule</w:t>
            </w:r>
          </w:p>
          <w:p w14:paraId="0A1E133C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date of</w:t>
            </w:r>
          </w:p>
          <w:p w14:paraId="3ED4A084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completion</w:t>
            </w:r>
          </w:p>
        </w:tc>
        <w:tc>
          <w:tcPr>
            <w:tcW w:w="1350" w:type="dxa"/>
          </w:tcPr>
          <w:p w14:paraId="7E1EB8DF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Revised</w:t>
            </w:r>
          </w:p>
          <w:p w14:paraId="7BA749CE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date of</w:t>
            </w:r>
          </w:p>
          <w:p w14:paraId="5BC75B58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completion </w:t>
            </w:r>
          </w:p>
        </w:tc>
        <w:tc>
          <w:tcPr>
            <w:tcW w:w="1162" w:type="dxa"/>
          </w:tcPr>
          <w:p w14:paraId="0A083463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Actual date</w:t>
            </w:r>
          </w:p>
          <w:p w14:paraId="77CE5F47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of</w:t>
            </w:r>
          </w:p>
          <w:p w14:paraId="432A122A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completion</w:t>
            </w:r>
          </w:p>
          <w:p w14:paraId="4007BA56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0384505C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Original</w:t>
            </w:r>
            <w:r w:rsidR="008F67EA"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estimated cost</w:t>
            </w:r>
            <w:r w:rsidR="008F67EA"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of the project/</w:t>
            </w:r>
          </w:p>
          <w:p w14:paraId="060B881B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work order no.</w:t>
            </w:r>
          </w:p>
          <w:p w14:paraId="03712D82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&amp; date</w:t>
            </w:r>
          </w:p>
        </w:tc>
        <w:tc>
          <w:tcPr>
            <w:tcW w:w="992" w:type="dxa"/>
          </w:tcPr>
          <w:p w14:paraId="27EB8276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Revisedcost</w:t>
            </w:r>
          </w:p>
        </w:tc>
        <w:tc>
          <w:tcPr>
            <w:tcW w:w="1018" w:type="dxa"/>
          </w:tcPr>
          <w:p w14:paraId="10F89F1E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Actual</w:t>
            </w:r>
          </w:p>
          <w:p w14:paraId="2CFD08DB" w14:textId="77777777" w:rsidR="00C42E80" w:rsidRPr="00380223" w:rsidRDefault="008F67EA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 w:rsidR="00C42E80"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xpenditure</w:t>
            </w:r>
          </w:p>
        </w:tc>
      </w:tr>
      <w:tr w:rsidR="00FF04F0" w:rsidRPr="00380223" w14:paraId="3FBC0A72" w14:textId="77777777" w:rsidTr="00FF04F0">
        <w:tc>
          <w:tcPr>
            <w:tcW w:w="511" w:type="dxa"/>
          </w:tcPr>
          <w:p w14:paraId="5BBCA0D2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</w:tcPr>
          <w:p w14:paraId="6E727B32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8ED1504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4C0AFF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14:paraId="524EE2F4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7659078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E641FAA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</w:tcPr>
          <w:p w14:paraId="721F8EF4" w14:textId="77777777" w:rsidR="00C42E80" w:rsidRPr="00380223" w:rsidRDefault="00C42E80" w:rsidP="003A5A55">
            <w:pPr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BE98F28" w14:textId="77777777" w:rsidR="00E16E7E" w:rsidRPr="00380223" w:rsidRDefault="00E16E7E" w:rsidP="003A5A55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3A25BFE8" w14:textId="77777777" w:rsidR="0035467C" w:rsidRPr="00380223" w:rsidRDefault="0035467C" w:rsidP="003A5A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>OPTCL sh</w:t>
      </w:r>
      <w:r w:rsidR="0029559F">
        <w:rPr>
          <w:rFonts w:ascii="Times New Roman" w:hAnsi="Times New Roman" w:cs="Times New Roman"/>
          <w:sz w:val="24"/>
          <w:szCs w:val="24"/>
        </w:rPr>
        <w:t>all</w:t>
      </w:r>
      <w:r w:rsidRPr="00380223">
        <w:rPr>
          <w:rFonts w:ascii="Times New Roman" w:hAnsi="Times New Roman" w:cs="Times New Roman"/>
          <w:sz w:val="24"/>
          <w:szCs w:val="24"/>
        </w:rPr>
        <w:t xml:space="preserve"> furnish the details of quantum and revenue earned by OPTCL towards </w:t>
      </w:r>
      <w:r w:rsidR="00364478" w:rsidRPr="00380223">
        <w:rPr>
          <w:rFonts w:ascii="Times New Roman" w:hAnsi="Times New Roman" w:cs="Times New Roman"/>
          <w:sz w:val="24"/>
          <w:szCs w:val="24"/>
        </w:rPr>
        <w:t>Interstate &amp;</w:t>
      </w:r>
      <w:r w:rsidRPr="00380223">
        <w:rPr>
          <w:rFonts w:ascii="Times New Roman" w:hAnsi="Times New Roman" w:cs="Times New Roman"/>
          <w:sz w:val="24"/>
          <w:szCs w:val="24"/>
        </w:rPr>
        <w:t xml:space="preserve"> Intrastate wheeling, STOA and STU charge received from energy exchange for FY 2020-21</w:t>
      </w:r>
      <w:r w:rsidR="008F67EA" w:rsidRPr="00380223">
        <w:rPr>
          <w:rFonts w:ascii="Times New Roman" w:hAnsi="Times New Roman" w:cs="Times New Roman"/>
          <w:sz w:val="24"/>
          <w:szCs w:val="24"/>
        </w:rPr>
        <w:t xml:space="preserve">, </w:t>
      </w:r>
      <w:r w:rsidR="002F47B2" w:rsidRPr="00380223">
        <w:rPr>
          <w:rFonts w:ascii="Times New Roman" w:hAnsi="Times New Roman" w:cs="Times New Roman"/>
          <w:sz w:val="24"/>
          <w:szCs w:val="24"/>
        </w:rPr>
        <w:t>2021-22</w:t>
      </w:r>
      <w:r w:rsidR="008F67EA" w:rsidRPr="00380223">
        <w:rPr>
          <w:rFonts w:ascii="Times New Roman" w:hAnsi="Times New Roman" w:cs="Times New Roman"/>
          <w:sz w:val="24"/>
          <w:szCs w:val="24"/>
        </w:rPr>
        <w:t xml:space="preserve"> and 2022-23 </w:t>
      </w:r>
      <w:proofErr w:type="spellStart"/>
      <w:r w:rsidRPr="00380223">
        <w:rPr>
          <w:rFonts w:ascii="Times New Roman" w:hAnsi="Times New Roman" w:cs="Times New Roman"/>
          <w:sz w:val="24"/>
          <w:szCs w:val="24"/>
        </w:rPr>
        <w:t>upto</w:t>
      </w:r>
      <w:proofErr w:type="spellEnd"/>
      <w:r w:rsidRPr="00380223">
        <w:rPr>
          <w:rFonts w:ascii="Times New Roman" w:hAnsi="Times New Roman" w:cs="Times New Roman"/>
          <w:sz w:val="24"/>
          <w:szCs w:val="24"/>
        </w:rPr>
        <w:t xml:space="preserve"> date (Table-23). The details of STOA to be furnished in the table</w:t>
      </w:r>
      <w:r w:rsidR="008F67EA" w:rsidRPr="00380223">
        <w:rPr>
          <w:rFonts w:ascii="Times New Roman" w:hAnsi="Times New Roman" w:cs="Times New Roman"/>
          <w:sz w:val="24"/>
          <w:szCs w:val="24"/>
        </w:rPr>
        <w:t xml:space="preserve"> </w:t>
      </w:r>
      <w:r w:rsidRPr="00380223">
        <w:rPr>
          <w:rFonts w:ascii="Times New Roman" w:hAnsi="Times New Roman" w:cs="Times New Roman"/>
          <w:sz w:val="24"/>
          <w:szCs w:val="24"/>
        </w:rPr>
        <w:t>below:</w:t>
      </w:r>
    </w:p>
    <w:p w14:paraId="554000F8" w14:textId="77777777" w:rsidR="00662DEE" w:rsidRPr="00380223" w:rsidRDefault="00662DEE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8647" w:type="dxa"/>
        <w:tblInd w:w="817" w:type="dxa"/>
        <w:tblLook w:val="04A0" w:firstRow="1" w:lastRow="0" w:firstColumn="1" w:lastColumn="0" w:noHBand="0" w:noVBand="1"/>
      </w:tblPr>
      <w:tblGrid>
        <w:gridCol w:w="1134"/>
        <w:gridCol w:w="1375"/>
        <w:gridCol w:w="1403"/>
        <w:gridCol w:w="1672"/>
        <w:gridCol w:w="1672"/>
        <w:gridCol w:w="1391"/>
      </w:tblGrid>
      <w:tr w:rsidR="00F03524" w:rsidRPr="00380223" w14:paraId="4B7AB05C" w14:textId="77777777" w:rsidTr="008F67EA">
        <w:trPr>
          <w:trHeight w:val="1135"/>
        </w:trPr>
        <w:tc>
          <w:tcPr>
            <w:tcW w:w="1134" w:type="dxa"/>
          </w:tcPr>
          <w:p w14:paraId="13721432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Year</w:t>
            </w:r>
          </w:p>
          <w:p w14:paraId="1A7D7D6F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</w:tcPr>
          <w:p w14:paraId="5B41D8CC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No. of</w:t>
            </w:r>
          </w:p>
          <w:p w14:paraId="08270346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application</w:t>
            </w:r>
          </w:p>
          <w:p w14:paraId="5BB53CE4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received by</w:t>
            </w:r>
          </w:p>
          <w:p w14:paraId="52EDD3F7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SLDC</w:t>
            </w:r>
          </w:p>
          <w:p w14:paraId="08E97C1B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03" w:type="dxa"/>
          </w:tcPr>
          <w:p w14:paraId="004AD554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No. of</w:t>
            </w:r>
          </w:p>
          <w:p w14:paraId="51E6AFDC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application</w:t>
            </w:r>
          </w:p>
          <w:p w14:paraId="19F57B8B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allowed by</w:t>
            </w:r>
          </w:p>
          <w:p w14:paraId="79914594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SLDC</w:t>
            </w:r>
          </w:p>
          <w:p w14:paraId="552746E9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72" w:type="dxa"/>
          </w:tcPr>
          <w:p w14:paraId="5ED83421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 Power</w:t>
            </w:r>
          </w:p>
          <w:p w14:paraId="2754CDE0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(MW)</w:t>
            </w:r>
          </w:p>
          <w:p w14:paraId="7B6AD5D3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transmitted</w:t>
            </w:r>
          </w:p>
          <w:p w14:paraId="4C99FC7C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through Open</w:t>
            </w:r>
          </w:p>
          <w:p w14:paraId="4A77EC33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Access</w:t>
            </w:r>
          </w:p>
        </w:tc>
        <w:tc>
          <w:tcPr>
            <w:tcW w:w="1672" w:type="dxa"/>
          </w:tcPr>
          <w:p w14:paraId="75AD417B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 Energy</w:t>
            </w:r>
          </w:p>
          <w:p w14:paraId="12B60D8A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(MU)</w:t>
            </w:r>
          </w:p>
          <w:p w14:paraId="6D32125D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transmitted</w:t>
            </w:r>
          </w:p>
          <w:p w14:paraId="34F77292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through Open</w:t>
            </w:r>
          </w:p>
          <w:p w14:paraId="13F31D63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Access</w:t>
            </w:r>
          </w:p>
        </w:tc>
        <w:tc>
          <w:tcPr>
            <w:tcW w:w="1391" w:type="dxa"/>
          </w:tcPr>
          <w:p w14:paraId="70BB2A57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Amount collected</w:t>
            </w:r>
          </w:p>
          <w:p w14:paraId="57544177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by OPTCL (Rs. in</w:t>
            </w:r>
          </w:p>
          <w:p w14:paraId="566067CB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Lakhs)</w:t>
            </w:r>
          </w:p>
        </w:tc>
      </w:tr>
      <w:tr w:rsidR="00F03524" w:rsidRPr="00380223" w14:paraId="5752CCD0" w14:textId="77777777" w:rsidTr="008F67EA">
        <w:tc>
          <w:tcPr>
            <w:tcW w:w="1134" w:type="dxa"/>
          </w:tcPr>
          <w:p w14:paraId="3CCC9C8D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2019-20</w:t>
            </w:r>
          </w:p>
        </w:tc>
        <w:tc>
          <w:tcPr>
            <w:tcW w:w="1375" w:type="dxa"/>
          </w:tcPr>
          <w:p w14:paraId="109EB2FA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03" w:type="dxa"/>
          </w:tcPr>
          <w:p w14:paraId="3344EDEC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72" w:type="dxa"/>
          </w:tcPr>
          <w:p w14:paraId="76684D0C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72" w:type="dxa"/>
          </w:tcPr>
          <w:p w14:paraId="1A60CF28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</w:tcPr>
          <w:p w14:paraId="0EF7E682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3524" w:rsidRPr="00380223" w14:paraId="20AC426C" w14:textId="77777777" w:rsidTr="008F67EA">
        <w:tc>
          <w:tcPr>
            <w:tcW w:w="1134" w:type="dxa"/>
          </w:tcPr>
          <w:p w14:paraId="1E881B43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2020-21</w:t>
            </w:r>
          </w:p>
        </w:tc>
        <w:tc>
          <w:tcPr>
            <w:tcW w:w="1375" w:type="dxa"/>
          </w:tcPr>
          <w:p w14:paraId="668A88B1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03" w:type="dxa"/>
          </w:tcPr>
          <w:p w14:paraId="6BAAE6B5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72" w:type="dxa"/>
          </w:tcPr>
          <w:p w14:paraId="1661A9FD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72" w:type="dxa"/>
          </w:tcPr>
          <w:p w14:paraId="3BC308AE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</w:tcPr>
          <w:p w14:paraId="4430D6C6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62DEE" w:rsidRPr="00380223" w14:paraId="59615EF3" w14:textId="77777777" w:rsidTr="008F67EA">
        <w:tc>
          <w:tcPr>
            <w:tcW w:w="1134" w:type="dxa"/>
          </w:tcPr>
          <w:p w14:paraId="0B7CF092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2021-22 </w:t>
            </w:r>
            <w:r w:rsidR="00366570"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38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uptodate</w:t>
            </w:r>
          </w:p>
        </w:tc>
        <w:tc>
          <w:tcPr>
            <w:tcW w:w="1375" w:type="dxa"/>
          </w:tcPr>
          <w:p w14:paraId="5325C184" w14:textId="77777777" w:rsidR="00662DEE" w:rsidRPr="00380223" w:rsidRDefault="00662DEE" w:rsidP="00366570">
            <w:pPr>
              <w:autoSpaceDE w:val="0"/>
              <w:autoSpaceDN w:val="0"/>
              <w:adjustRightInd w:val="0"/>
              <w:ind w:left="3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03" w:type="dxa"/>
          </w:tcPr>
          <w:p w14:paraId="6A7DD2CC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72" w:type="dxa"/>
          </w:tcPr>
          <w:p w14:paraId="780CC0E3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72" w:type="dxa"/>
          </w:tcPr>
          <w:p w14:paraId="1C50AA12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</w:tcPr>
          <w:p w14:paraId="5D9933B4" w14:textId="77777777" w:rsidR="00662DEE" w:rsidRPr="00380223" w:rsidRDefault="00662DEE" w:rsidP="0036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78472F6" w14:textId="77777777" w:rsidR="00662DEE" w:rsidRPr="00380223" w:rsidRDefault="00662DEE" w:rsidP="00662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F3B034E" w14:textId="77777777" w:rsidR="00D0645E" w:rsidRPr="00380223" w:rsidRDefault="004C4377" w:rsidP="00D064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>OPTCL should furnish the softcopy of the transmission system outage data for FY 202</w:t>
      </w:r>
      <w:r w:rsidR="008F67EA" w:rsidRPr="00380223">
        <w:rPr>
          <w:rFonts w:ascii="Times New Roman" w:hAnsi="Times New Roman" w:cs="Times New Roman"/>
          <w:sz w:val="24"/>
          <w:szCs w:val="24"/>
        </w:rPr>
        <w:t>1-22(Annexure-6)</w:t>
      </w:r>
      <w:r w:rsidRPr="00380223">
        <w:rPr>
          <w:rFonts w:ascii="Times New Roman" w:hAnsi="Times New Roman" w:cs="Times New Roman"/>
          <w:sz w:val="24"/>
          <w:szCs w:val="24"/>
        </w:rPr>
        <w:t xml:space="preserve"> in relation to the Transmission System Availability (TSA)</w:t>
      </w:r>
      <w:r w:rsidR="008F67EA" w:rsidRPr="00380223">
        <w:rPr>
          <w:rFonts w:ascii="Times New Roman" w:hAnsi="Times New Roman" w:cs="Times New Roman"/>
          <w:sz w:val="24"/>
          <w:szCs w:val="24"/>
        </w:rPr>
        <w:t>.</w:t>
      </w:r>
    </w:p>
    <w:p w14:paraId="15FAD388" w14:textId="77777777" w:rsidR="008F67EA" w:rsidRPr="00380223" w:rsidRDefault="008F67EA" w:rsidP="00D064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lastRenderedPageBreak/>
        <w:t xml:space="preserve">The reason for provision of Rs.14.5 crore for transformer </w:t>
      </w:r>
      <w:proofErr w:type="spellStart"/>
      <w:r w:rsidRPr="00380223">
        <w:rPr>
          <w:rFonts w:ascii="Times New Roman" w:hAnsi="Times New Roman" w:cs="Times New Roman"/>
          <w:sz w:val="24"/>
          <w:szCs w:val="24"/>
        </w:rPr>
        <w:t>fire fighting</w:t>
      </w:r>
      <w:proofErr w:type="spellEnd"/>
      <w:r w:rsidRPr="00380223">
        <w:rPr>
          <w:rFonts w:ascii="Times New Roman" w:hAnsi="Times New Roman" w:cs="Times New Roman"/>
          <w:sz w:val="24"/>
          <w:szCs w:val="24"/>
        </w:rPr>
        <w:t xml:space="preserve"> system under R &amp; M instead of CAPEX needs justification. </w:t>
      </w:r>
    </w:p>
    <w:p w14:paraId="5291B630" w14:textId="77777777" w:rsidR="00380223" w:rsidRPr="00380223" w:rsidRDefault="008F67EA" w:rsidP="003802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223">
        <w:rPr>
          <w:rFonts w:ascii="Times New Roman" w:hAnsi="Times New Roman" w:cs="Times New Roman"/>
          <w:sz w:val="24"/>
          <w:szCs w:val="24"/>
        </w:rPr>
        <w:t xml:space="preserve">OPTCL to submit the reports on major incidents in the approved format that </w:t>
      </w:r>
      <w:r w:rsidR="00710578" w:rsidRPr="00380223">
        <w:rPr>
          <w:rFonts w:ascii="Times New Roman" w:hAnsi="Times New Roman" w:cs="Times New Roman"/>
          <w:sz w:val="24"/>
          <w:szCs w:val="24"/>
        </w:rPr>
        <w:t>occur</w:t>
      </w:r>
      <w:r w:rsidR="00710578">
        <w:rPr>
          <w:rFonts w:ascii="Times New Roman" w:hAnsi="Times New Roman" w:cs="Times New Roman"/>
          <w:sz w:val="24"/>
          <w:szCs w:val="24"/>
        </w:rPr>
        <w:t>red</w:t>
      </w:r>
      <w:r w:rsidRPr="00380223">
        <w:rPr>
          <w:rFonts w:ascii="Times New Roman" w:hAnsi="Times New Roman" w:cs="Times New Roman"/>
          <w:sz w:val="24"/>
          <w:szCs w:val="24"/>
        </w:rPr>
        <w:t xml:space="preserve"> in their transmission system during the FY 2021-22 and FY 2022-23 up-to-date for which any part of the transmission system was affected.</w:t>
      </w:r>
    </w:p>
    <w:p w14:paraId="3B07289A" w14:textId="77777777" w:rsidR="0029559F" w:rsidRPr="0029559F" w:rsidRDefault="008F67EA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559F">
        <w:rPr>
          <w:rFonts w:ascii="Times New Roman" w:hAnsi="Times New Roman" w:cs="Times New Roman"/>
          <w:sz w:val="24"/>
          <w:szCs w:val="24"/>
        </w:rPr>
        <w:t xml:space="preserve">OPTCL may submit a report on the action taken for development of Cyclone Resilient Transmission System </w:t>
      </w:r>
      <w:r w:rsidR="00380223" w:rsidRPr="0029559F">
        <w:rPr>
          <w:rFonts w:ascii="Times New Roman" w:hAnsi="Times New Roman" w:cs="Times New Roman"/>
          <w:sz w:val="24"/>
          <w:szCs w:val="24"/>
        </w:rPr>
        <w:t>in the State to face the natural disaster.</w:t>
      </w:r>
    </w:p>
    <w:p w14:paraId="1CAD7BA2" w14:textId="77777777" w:rsidR="00B9283A" w:rsidRPr="0029559F" w:rsidRDefault="00B9283A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559F">
        <w:rPr>
          <w:rFonts w:ascii="Times New Roman" w:hAnsi="Times New Roman" w:cs="Times New Roman"/>
          <w:sz w:val="24"/>
          <w:szCs w:val="24"/>
        </w:rPr>
        <w:t>Project wise, Scheme wise</w:t>
      </w:r>
      <w:r w:rsidR="0029559F">
        <w:rPr>
          <w:rFonts w:ascii="Times New Roman" w:hAnsi="Times New Roman" w:cs="Times New Roman"/>
          <w:sz w:val="24"/>
          <w:szCs w:val="24"/>
        </w:rPr>
        <w:t xml:space="preserve"> &amp;</w:t>
      </w:r>
      <w:r w:rsidRPr="0029559F">
        <w:rPr>
          <w:rFonts w:ascii="Times New Roman" w:hAnsi="Times New Roman" w:cs="Times New Roman"/>
          <w:sz w:val="24"/>
          <w:szCs w:val="24"/>
        </w:rPr>
        <w:t xml:space="preserve"> Source of funding </w:t>
      </w:r>
      <w:r w:rsidR="0029559F">
        <w:rPr>
          <w:rFonts w:ascii="Times New Roman" w:hAnsi="Times New Roman" w:cs="Times New Roman"/>
          <w:sz w:val="24"/>
          <w:szCs w:val="24"/>
        </w:rPr>
        <w:t>o</w:t>
      </w:r>
      <w:r w:rsidR="00F626B9" w:rsidRPr="0029559F">
        <w:rPr>
          <w:rFonts w:ascii="Times New Roman" w:hAnsi="Times New Roman" w:cs="Times New Roman"/>
          <w:sz w:val="24"/>
          <w:szCs w:val="24"/>
        </w:rPr>
        <w:t xml:space="preserve">f </w:t>
      </w:r>
      <w:r w:rsidR="00004592" w:rsidRPr="0029559F">
        <w:rPr>
          <w:rFonts w:ascii="Times New Roman" w:hAnsi="Times New Roman" w:cs="Times New Roman"/>
          <w:sz w:val="24"/>
          <w:szCs w:val="24"/>
        </w:rPr>
        <w:t xml:space="preserve">Capital Work in Progress (CWIP) position </w:t>
      </w:r>
      <w:r w:rsidRPr="0029559F">
        <w:rPr>
          <w:rFonts w:ascii="Times New Roman" w:hAnsi="Times New Roman" w:cs="Times New Roman"/>
          <w:sz w:val="24"/>
          <w:szCs w:val="24"/>
        </w:rPr>
        <w:t>of Transmission</w:t>
      </w:r>
      <w:r w:rsidR="00004592" w:rsidRPr="0029559F">
        <w:rPr>
          <w:rFonts w:ascii="Times New Roman" w:hAnsi="Times New Roman" w:cs="Times New Roman"/>
          <w:sz w:val="24"/>
          <w:szCs w:val="24"/>
        </w:rPr>
        <w:t xml:space="preserve"> project</w:t>
      </w:r>
      <w:r w:rsidR="00F626B9" w:rsidRPr="0029559F">
        <w:rPr>
          <w:rFonts w:ascii="Times New Roman" w:hAnsi="Times New Roman" w:cs="Times New Roman"/>
          <w:sz w:val="24"/>
          <w:szCs w:val="24"/>
        </w:rPr>
        <w:t>s</w:t>
      </w:r>
      <w:r w:rsidR="00710578" w:rsidRPr="0029559F">
        <w:rPr>
          <w:rFonts w:ascii="Times New Roman" w:hAnsi="Times New Roman" w:cs="Times New Roman"/>
          <w:sz w:val="24"/>
          <w:szCs w:val="24"/>
        </w:rPr>
        <w:t xml:space="preserve"> </w:t>
      </w:r>
      <w:r w:rsidR="00F626B9" w:rsidRPr="0029559F">
        <w:rPr>
          <w:rFonts w:ascii="Times New Roman" w:hAnsi="Times New Roman" w:cs="Times New Roman"/>
          <w:sz w:val="24"/>
          <w:szCs w:val="24"/>
        </w:rPr>
        <w:t xml:space="preserve">to be submitted </w:t>
      </w:r>
      <w:r w:rsidRPr="0029559F">
        <w:rPr>
          <w:rFonts w:ascii="Times New Roman" w:hAnsi="Times New Roman" w:cs="Times New Roman"/>
          <w:sz w:val="24"/>
          <w:szCs w:val="24"/>
        </w:rPr>
        <w:t xml:space="preserve">in the </w:t>
      </w:r>
      <w:r w:rsidR="00984E11" w:rsidRPr="0029559F">
        <w:rPr>
          <w:rFonts w:ascii="Times New Roman" w:hAnsi="Times New Roman" w:cs="Times New Roman"/>
          <w:sz w:val="24"/>
          <w:szCs w:val="24"/>
        </w:rPr>
        <w:t>following pr</w:t>
      </w:r>
      <w:r w:rsidR="002E216F" w:rsidRPr="0029559F">
        <w:rPr>
          <w:rFonts w:ascii="Times New Roman" w:hAnsi="Times New Roman" w:cs="Times New Roman"/>
          <w:sz w:val="24"/>
          <w:szCs w:val="24"/>
        </w:rPr>
        <w:t>escribed formats</w:t>
      </w:r>
      <w:r w:rsidR="00984E11" w:rsidRPr="0029559F">
        <w:rPr>
          <w:rFonts w:ascii="Times New Roman" w:hAnsi="Times New Roman" w:cs="Times New Roman"/>
          <w:sz w:val="24"/>
          <w:szCs w:val="24"/>
        </w:rPr>
        <w:t>:</w:t>
      </w:r>
    </w:p>
    <w:p w14:paraId="466CA79B" w14:textId="77777777" w:rsidR="00984E11" w:rsidRDefault="00984E11" w:rsidP="00984E11">
      <w:pPr>
        <w:pStyle w:val="ListParagraph"/>
        <w:spacing w:before="120" w:after="120" w:line="300" w:lineRule="auto"/>
        <w:ind w:left="-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4E11">
        <w:rPr>
          <w:noProof/>
          <w:lang w:eastAsia="en-IN"/>
        </w:rPr>
        <w:drawing>
          <wp:inline distT="0" distB="0" distL="0" distR="0" wp14:anchorId="3A2F764C" wp14:editId="49DA04AC">
            <wp:extent cx="6734175" cy="4743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6B029" w14:textId="77777777" w:rsidR="009748E6" w:rsidRDefault="00710578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2E216F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etails of t</w:t>
      </w:r>
      <w:r w:rsidR="007F4BC9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 </w:t>
      </w:r>
      <w:r w:rsidR="00543E75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transmission Project</w:t>
      </w:r>
      <w:r w:rsidR="002E216F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 which </w:t>
      </w:r>
      <w:r w:rsidR="00C60195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are</w:t>
      </w:r>
      <w:r w:rsidR="00B75F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0195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under</w:t>
      </w:r>
      <w:r w:rsidR="009748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CWIP</w:t>
      </w:r>
      <w:r w:rsidR="00B75F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0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but </w:t>
      </w:r>
      <w:r w:rsidR="002E216F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without approval </w:t>
      </w:r>
      <w:r w:rsidR="009748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 </w:t>
      </w:r>
      <w:r w:rsidR="002E216F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the Commission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if any </w:t>
      </w:r>
      <w:r>
        <w:rPr>
          <w:rFonts w:ascii="Times New Roman" w:hAnsi="Times New Roman" w:cs="Times New Roman"/>
          <w:sz w:val="24"/>
          <w:szCs w:val="24"/>
        </w:rPr>
        <w:t>to be submitted in the following prescribed formats</w:t>
      </w:r>
      <w:r w:rsidR="00984E1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6B810057" w14:textId="77777777" w:rsidR="00984E11" w:rsidRPr="009748E6" w:rsidRDefault="00874783" w:rsidP="00984E11">
      <w:pPr>
        <w:pStyle w:val="ListParagraph"/>
        <w:spacing w:before="120" w:after="120" w:line="300" w:lineRule="auto"/>
        <w:ind w:left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4783">
        <w:rPr>
          <w:b/>
          <w:bCs/>
          <w:noProof/>
          <w:color w:val="000000" w:themeColor="text1"/>
          <w:lang w:eastAsia="en-IN"/>
        </w:rPr>
        <w:drawing>
          <wp:inline distT="0" distB="0" distL="0" distR="0" wp14:anchorId="4BF203C4" wp14:editId="1E874268">
            <wp:extent cx="6120765" cy="14947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6F594" w14:textId="77777777" w:rsidR="007F4BC9" w:rsidRDefault="009748E6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The details of Scheme-wise and Project wise infusion of Equity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capital </w:t>
      </w:r>
      <w:r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during FY 2021-22 and FY 2022-23 (till December-2022) by the Government including copy of sanction order, date etc., and source to be </w:t>
      </w:r>
      <w:r w:rsidR="00710578">
        <w:rPr>
          <w:rFonts w:ascii="Times New Roman" w:hAnsi="Times New Roman" w:cs="Times New Roman"/>
          <w:color w:val="000000" w:themeColor="text1"/>
          <w:sz w:val="24"/>
          <w:szCs w:val="24"/>
        </w:rPr>
        <w:t>furnished</w:t>
      </w:r>
      <w:r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337FEDC" w14:textId="77777777" w:rsidR="00710578" w:rsidRDefault="00D7011A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9D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OPTCL to submit </w:t>
      </w:r>
      <w:r w:rsidR="00106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sources wise </w:t>
      </w:r>
      <w:r w:rsidRPr="003539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outstanding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Loan </w:t>
      </w:r>
      <w:r w:rsidR="00106044" w:rsidRPr="003539DE">
        <w:rPr>
          <w:rFonts w:ascii="Times New Roman" w:hAnsi="Times New Roman" w:cs="Times New Roman"/>
          <w:color w:val="000000" w:themeColor="text1"/>
          <w:sz w:val="24"/>
          <w:szCs w:val="24"/>
        </w:rPr>
        <w:t>position</w:t>
      </w:r>
      <w:r w:rsidR="000A2B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FY 2021-22 &amp; FY 2022-23 (till Date) 2022 as</w:t>
      </w:r>
      <w:r w:rsidR="00811DD9" w:rsidRPr="003539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 prescribed format below</w:t>
      </w:r>
      <w:r w:rsidR="00811DD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63944CB" w14:textId="77777777" w:rsidR="00D7011A" w:rsidRDefault="00710578" w:rsidP="00710578">
      <w:pPr>
        <w:pStyle w:val="ListParagraph"/>
        <w:spacing w:after="0" w:line="300" w:lineRule="auto"/>
        <w:ind w:left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0A2BB5">
        <w:rPr>
          <w:rFonts w:ascii="Times New Roman" w:hAnsi="Times New Roman" w:cs="Times New Roman"/>
          <w:color w:val="000000" w:themeColor="text1"/>
          <w:sz w:val="24"/>
          <w:szCs w:val="24"/>
        </w:rPr>
        <w:t>Also provide soft copy of loan</w:t>
      </w:r>
      <w:r w:rsidR="000A2BB5" w:rsidRPr="003539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repayment schedule</w:t>
      </w:r>
      <w:r w:rsidR="000A2BB5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A2BB5" w:rsidRPr="003539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all loans availed till </w:t>
      </w:r>
      <w:r w:rsidR="000A2BB5">
        <w:rPr>
          <w:rFonts w:ascii="Times New Roman" w:hAnsi="Times New Roman" w:cs="Times New Roman"/>
          <w:color w:val="000000" w:themeColor="text1"/>
          <w:sz w:val="24"/>
          <w:szCs w:val="24"/>
        </w:rPr>
        <w:t>31-12-2022.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1E10F7CA" w14:textId="77777777" w:rsidR="00106044" w:rsidRDefault="00106044" w:rsidP="00106044">
      <w:pPr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FEC445" w14:textId="77777777" w:rsidR="00106044" w:rsidRDefault="000A2BB5" w:rsidP="00106044">
      <w:pPr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2BB5">
        <w:rPr>
          <w:noProof/>
          <w:lang w:eastAsia="en-IN"/>
        </w:rPr>
        <w:drawing>
          <wp:inline distT="0" distB="0" distL="0" distR="0" wp14:anchorId="460B5F35" wp14:editId="3D503C69">
            <wp:extent cx="6410325" cy="1449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C5445" w14:textId="77777777" w:rsidR="00427322" w:rsidRPr="0029559F" w:rsidRDefault="00427322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Month-wise and component wise actual employee cost from April-2022 to December-2022 may be furnished.</w:t>
      </w:r>
    </w:p>
    <w:p w14:paraId="1EF9C6AA" w14:textId="77777777" w:rsidR="00705464" w:rsidRPr="0029559F" w:rsidRDefault="00B75FCC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discrepancy in nos. of employees shown in the table </w:t>
      </w:r>
      <w:r w:rsidR="003D5634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 page 6 of 72 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may be rectified and submitted by OPTCL. Further t</w:t>
      </w:r>
      <w:r w:rsidR="00705464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he actual number of candidates re</w:t>
      </w:r>
      <w:r w:rsidR="00E05671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cruited </w:t>
      </w:r>
      <w:r w:rsidR="00705464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till December-22 as against </w:t>
      </w:r>
      <w:r w:rsidR="00E05671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00705464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target of </w:t>
      </w:r>
      <w:r w:rsidR="002D01E1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342 for FY 2022-23</w:t>
      </w:r>
      <w:r w:rsidR="00F626B9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be submitted</w:t>
      </w:r>
      <w:r w:rsidR="002D01E1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F473B4D" w14:textId="77777777" w:rsidR="00476E10" w:rsidRPr="0029559F" w:rsidRDefault="00417FB1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OPTCL has proposed Rs.4.44 Cr. for FY 2023-24</w:t>
      </w:r>
      <w:r w:rsidR="00E05671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towards repairs </w:t>
      </w:r>
      <w:r w:rsidR="00E05671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maintenance of 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staff quarter</w:t>
      </w:r>
      <w:r w:rsidR="00E05671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Details of </w:t>
      </w:r>
      <w:r w:rsidR="005D7996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year wise total 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expenditure incurred during last </w:t>
      </w:r>
      <w:r w:rsidR="005D7996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three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years </w:t>
      </w:r>
      <w:proofErr w:type="gramStart"/>
      <w:r w:rsidR="00565FF3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( FY</w:t>
      </w:r>
      <w:proofErr w:type="gramEnd"/>
      <w:r w:rsidR="00565FF3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2019-20 to FY 2021-22) &amp; 2022-23 up to date 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may </w:t>
      </w:r>
      <w:r w:rsidR="003D5634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 </w:t>
      </w:r>
      <w:r w:rsidR="00B75FCC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furnish</w:t>
      </w:r>
      <w:r w:rsidR="003D5634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ed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D5634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The details</w:t>
      </w:r>
      <w:r w:rsidR="005D7996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lan of action </w:t>
      </w:r>
      <w:r w:rsidR="005D7996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strategy </w:t>
      </w:r>
      <w:r w:rsidR="003D5634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being followed</w:t>
      </w:r>
      <w:r w:rsidR="005D7996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by OPTCL </w:t>
      </w:r>
      <w:r w:rsidR="003D5634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may be submitted</w:t>
      </w:r>
      <w:r w:rsidR="005D7996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ABAE71F" w14:textId="77777777" w:rsidR="003D5634" w:rsidRPr="003D5634" w:rsidRDefault="00E05671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OPTCL may furnish the list of residential quarters available at different l</w:t>
      </w:r>
      <w:r w:rsidR="00427322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ocation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s, its type</w:t>
      </w:r>
      <w:r w:rsidR="00565FF3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, the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7322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nos. of </w:t>
      </w:r>
      <w:r w:rsidR="00565FF3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427322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uarters 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in occupation</w:t>
      </w:r>
      <w:r w:rsidR="005D7996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by employees, </w:t>
      </w:r>
      <w:r w:rsidR="00427322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nos. of </w:t>
      </w:r>
      <w:r w:rsidR="00565FF3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vacant </w:t>
      </w:r>
      <w:r w:rsidR="00427322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quarter</w:t>
      </w:r>
      <w:r w:rsidR="00565FF3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427322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D7996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</w:t>
      </w:r>
      <w:r w:rsidR="00565FF3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005D7996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reason of vacancy as on 30.11.2022. </w:t>
      </w:r>
    </w:p>
    <w:p w14:paraId="0F414457" w14:textId="77777777" w:rsidR="00C93397" w:rsidRPr="003D5634" w:rsidRDefault="00C93397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details of </w:t>
      </w:r>
      <w:r w:rsidR="005157B3"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month wise </w:t>
      </w:r>
      <w:r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>actual Pension paid for the FY 202</w:t>
      </w:r>
      <w:r w:rsidR="00F626B9"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>1-22</w:t>
      </w:r>
      <w:r w:rsidR="00565F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>&amp; FY 202</w:t>
      </w:r>
      <w:r w:rsidR="00F626B9"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>-2</w:t>
      </w:r>
      <w:r w:rsidR="00F626B9"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(up to </w:t>
      </w:r>
      <w:r w:rsidR="00F626B9"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>December</w:t>
      </w:r>
      <w:r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F626B9"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F626B9"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be furnished</w:t>
      </w:r>
      <w:r w:rsidRPr="003D563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5E77A4C" w14:textId="77777777" w:rsidR="003C7A5F" w:rsidRPr="002E216F" w:rsidRDefault="003C7A5F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Details of terminal benefits (Pension, Gratuity &amp; Leave Salary) corpus allowed by Commission and against the same actual amount of Investment as on 31-03-2022 and till date to be </w:t>
      </w:r>
      <w:r w:rsidR="00565FF3">
        <w:rPr>
          <w:rFonts w:ascii="Times New Roman" w:hAnsi="Times New Roman" w:cs="Times New Roman"/>
          <w:color w:val="000000" w:themeColor="text1"/>
          <w:sz w:val="24"/>
          <w:szCs w:val="24"/>
        </w:rPr>
        <w:t>furnished.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Actual interest </w:t>
      </w:r>
      <w:r w:rsidR="002D0C5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ccrued during FY 2021-22 </w:t>
      </w:r>
      <w:r w:rsidR="00843B13">
        <w:rPr>
          <w:rFonts w:ascii="Times New Roman" w:hAnsi="Times New Roman" w:cs="Times New Roman"/>
          <w:color w:val="000000" w:themeColor="text1"/>
          <w:sz w:val="24"/>
          <w:szCs w:val="24"/>
        </w:rPr>
        <w:t>and estimated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FY 2022-23 to be furnished. Audited </w:t>
      </w:r>
      <w:r w:rsidR="002D0C5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ccounts of </w:t>
      </w:r>
      <w:r w:rsidR="007B7F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above </w:t>
      </w:r>
      <w:r w:rsidR="00843B13">
        <w:rPr>
          <w:rFonts w:ascii="Times New Roman" w:hAnsi="Times New Roman" w:cs="Times New Roman"/>
          <w:color w:val="000000" w:themeColor="text1"/>
          <w:sz w:val="24"/>
          <w:szCs w:val="24"/>
        </w:rPr>
        <w:t>funds accounts to be submitted</w:t>
      </w:r>
      <w:r w:rsidR="00FE61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C4B9465" w14:textId="77777777" w:rsidR="00C93397" w:rsidRDefault="002D0C55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F626B9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ing-</w:t>
      </w:r>
      <w:r w:rsidR="00C93397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wise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item wise </w:t>
      </w:r>
      <w:r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actual</w:t>
      </w:r>
      <w:r w:rsidR="008F16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3397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 &amp;M expenses </w:t>
      </w:r>
      <w:r w:rsidR="007B7F9F">
        <w:rPr>
          <w:rFonts w:ascii="Times New Roman" w:hAnsi="Times New Roman" w:cs="Times New Roman"/>
          <w:color w:val="000000" w:themeColor="text1"/>
          <w:sz w:val="24"/>
          <w:szCs w:val="24"/>
        </w:rPr>
        <w:t>incurred as against OERC approval for</w:t>
      </w:r>
      <w:r w:rsidR="00FE61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FY 2021-22 and FY 2022-23(</w:t>
      </w:r>
      <w:r w:rsidR="00106044">
        <w:rPr>
          <w:rFonts w:ascii="Times New Roman" w:hAnsi="Times New Roman" w:cs="Times New Roman"/>
          <w:color w:val="000000" w:themeColor="text1"/>
          <w:sz w:val="24"/>
          <w:szCs w:val="24"/>
        </w:rPr>
        <w:t>up to</w:t>
      </w:r>
      <w:r w:rsidR="008F16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4BC9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December</w:t>
      </w:r>
      <w:r w:rsidR="00C93397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, 202</w:t>
      </w:r>
      <w:r w:rsidR="007F4BC9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E610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F16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61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 be </w:t>
      </w:r>
      <w:r w:rsidR="007B7F9F" w:rsidRPr="002E216F">
        <w:rPr>
          <w:rFonts w:ascii="Times New Roman" w:hAnsi="Times New Roman" w:cs="Times New Roman"/>
          <w:color w:val="000000" w:themeColor="text1"/>
          <w:sz w:val="24"/>
          <w:szCs w:val="24"/>
        </w:rPr>
        <w:t>furnished</w:t>
      </w:r>
      <w:r w:rsidR="007B7F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A88B7E9" w14:textId="77777777" w:rsidR="009748E6" w:rsidRDefault="00C93397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48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Miscellaneous receipts </w:t>
      </w:r>
      <w:r w:rsidR="00C67CD1" w:rsidRPr="009748E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9748E6">
        <w:rPr>
          <w:rFonts w:ascii="Times New Roman" w:hAnsi="Times New Roman" w:cs="Times New Roman"/>
          <w:color w:val="000000" w:themeColor="text1"/>
          <w:sz w:val="24"/>
          <w:szCs w:val="24"/>
        </w:rPr>
        <w:t>item wise and month wise</w:t>
      </w:r>
      <w:r w:rsidR="00C67CD1" w:rsidRPr="009748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9748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FY 202</w:t>
      </w:r>
      <w:r w:rsidR="00C67CD1" w:rsidRPr="009748E6">
        <w:rPr>
          <w:rFonts w:ascii="Times New Roman" w:hAnsi="Times New Roman" w:cs="Times New Roman"/>
          <w:color w:val="000000" w:themeColor="text1"/>
          <w:sz w:val="24"/>
          <w:szCs w:val="24"/>
        </w:rPr>
        <w:t>1-22</w:t>
      </w:r>
      <w:r w:rsidR="008F16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48E6">
        <w:rPr>
          <w:rFonts w:ascii="Times New Roman" w:hAnsi="Times New Roman" w:cs="Times New Roman"/>
          <w:color w:val="000000" w:themeColor="text1"/>
          <w:sz w:val="24"/>
          <w:szCs w:val="24"/>
        </w:rPr>
        <w:t>&amp;</w:t>
      </w:r>
      <w:r w:rsidR="00C67CD1" w:rsidRPr="009748E6">
        <w:rPr>
          <w:rFonts w:ascii="Times New Roman" w:hAnsi="Times New Roman" w:cs="Times New Roman"/>
          <w:color w:val="000000" w:themeColor="text1"/>
          <w:sz w:val="24"/>
          <w:szCs w:val="24"/>
        </w:rPr>
        <w:t>FY</w:t>
      </w:r>
      <w:r w:rsidR="008F16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48E6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C67CD1" w:rsidRPr="009748E6">
        <w:rPr>
          <w:rFonts w:ascii="Times New Roman" w:hAnsi="Times New Roman" w:cs="Times New Roman"/>
          <w:color w:val="000000" w:themeColor="text1"/>
          <w:sz w:val="24"/>
          <w:szCs w:val="24"/>
        </w:rPr>
        <w:t>2-23</w:t>
      </w:r>
      <w:r w:rsidR="008F16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7CD1" w:rsidRPr="009748E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9748E6">
        <w:rPr>
          <w:rFonts w:ascii="Times New Roman" w:hAnsi="Times New Roman" w:cs="Times New Roman"/>
          <w:color w:val="000000" w:themeColor="text1"/>
          <w:sz w:val="24"/>
          <w:szCs w:val="24"/>
        </w:rPr>
        <w:t>upto</w:t>
      </w:r>
      <w:r w:rsidR="00C67CD1" w:rsidRPr="009748E6">
        <w:rPr>
          <w:rFonts w:ascii="Times New Roman" w:hAnsi="Times New Roman" w:cs="Times New Roman"/>
          <w:color w:val="000000" w:themeColor="text1"/>
          <w:sz w:val="24"/>
          <w:szCs w:val="24"/>
        </w:rPr>
        <w:t>December-22) to be submitted</w:t>
      </w:r>
      <w:r w:rsidR="008F16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A0461F4" w14:textId="77777777" w:rsidR="009748E6" w:rsidRPr="002D0C55" w:rsidRDefault="008F16D1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OPTCL to clarify w</w:t>
      </w:r>
      <w:r w:rsidR="009748E6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hether all items of expenses filed in the ARR of OPTCL for FY 2023-24 are excluding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</w:t>
      </w:r>
      <w:r w:rsidR="009748E6"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SLDC expenses</w:t>
      </w:r>
      <w:r w:rsidRPr="002955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52E8E3B" w14:textId="77777777" w:rsidR="009748E6" w:rsidRPr="0029559F" w:rsidRDefault="008F16D1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 per form F-1 &amp; F-19 block assets as on 31-03-2021 is Rs. 7225.83 </w:t>
      </w:r>
      <w:r w:rsidR="00660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whereas at table -20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shows</w:t>
      </w:r>
      <w:r w:rsidR="00660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 amount of </w:t>
      </w:r>
      <w:r w:rsidR="00660852">
        <w:rPr>
          <w:rFonts w:ascii="Times New Roman" w:hAnsi="Times New Roman" w:cs="Times New Roman"/>
          <w:color w:val="000000" w:themeColor="text1"/>
          <w:sz w:val="24"/>
          <w:szCs w:val="24"/>
        </w:rPr>
        <w:t>Rs.7237.58 cr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., which needs clarification.</w:t>
      </w:r>
    </w:p>
    <w:p w14:paraId="561336F0" w14:textId="77777777" w:rsidR="00C15BFD" w:rsidRPr="0035467C" w:rsidRDefault="0035467C" w:rsidP="005B0083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>*****</w:t>
      </w:r>
    </w:p>
    <w:sectPr w:rsidR="00C15BFD" w:rsidRPr="0035467C" w:rsidSect="0029559F">
      <w:pgSz w:w="11906" w:h="16838"/>
      <w:pgMar w:top="567" w:right="99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34214F"/>
    <w:multiLevelType w:val="hybridMultilevel"/>
    <w:tmpl w:val="333AB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678ED"/>
    <w:multiLevelType w:val="hybridMultilevel"/>
    <w:tmpl w:val="A0EC16E2"/>
    <w:lvl w:ilvl="0" w:tplc="AD6EE6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6518C"/>
    <w:multiLevelType w:val="hybridMultilevel"/>
    <w:tmpl w:val="CAA84870"/>
    <w:lvl w:ilvl="0" w:tplc="7340EC46">
      <w:start w:val="1"/>
      <w:numFmt w:val="lowerRoman"/>
      <w:lvlText w:val="(%1)"/>
      <w:lvlJc w:val="left"/>
      <w:pPr>
        <w:ind w:left="114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 w:tentative="1">
      <w:start w:val="1"/>
      <w:numFmt w:val="lowerRoman"/>
      <w:lvlText w:val="%6."/>
      <w:lvlJc w:val="right"/>
      <w:pPr>
        <w:ind w:left="4385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76E90871"/>
    <w:multiLevelType w:val="hybridMultilevel"/>
    <w:tmpl w:val="333AB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1B147B"/>
    <w:multiLevelType w:val="hybridMultilevel"/>
    <w:tmpl w:val="7A8603D6"/>
    <w:lvl w:ilvl="0" w:tplc="06007290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467C"/>
    <w:rsid w:val="00004592"/>
    <w:rsid w:val="00093B9E"/>
    <w:rsid w:val="0009599E"/>
    <w:rsid w:val="000A2BB5"/>
    <w:rsid w:val="000A6D4A"/>
    <w:rsid w:val="000D1E37"/>
    <w:rsid w:val="00103015"/>
    <w:rsid w:val="00105CBE"/>
    <w:rsid w:val="00106044"/>
    <w:rsid w:val="00122187"/>
    <w:rsid w:val="001802EA"/>
    <w:rsid w:val="00193A8D"/>
    <w:rsid w:val="001E07DC"/>
    <w:rsid w:val="0021550B"/>
    <w:rsid w:val="00243263"/>
    <w:rsid w:val="00243B5D"/>
    <w:rsid w:val="002558CA"/>
    <w:rsid w:val="0025612A"/>
    <w:rsid w:val="0028120E"/>
    <w:rsid w:val="0029559F"/>
    <w:rsid w:val="002973BE"/>
    <w:rsid w:val="002B1D0D"/>
    <w:rsid w:val="002B2283"/>
    <w:rsid w:val="002D01E1"/>
    <w:rsid w:val="002D0C55"/>
    <w:rsid w:val="002E1933"/>
    <w:rsid w:val="002E216F"/>
    <w:rsid w:val="002F47B2"/>
    <w:rsid w:val="00317BCA"/>
    <w:rsid w:val="003539DE"/>
    <w:rsid w:val="0035467C"/>
    <w:rsid w:val="00364478"/>
    <w:rsid w:val="00366570"/>
    <w:rsid w:val="00380223"/>
    <w:rsid w:val="003A5A55"/>
    <w:rsid w:val="003C7A5F"/>
    <w:rsid w:val="003D0AEF"/>
    <w:rsid w:val="003D5634"/>
    <w:rsid w:val="003F7616"/>
    <w:rsid w:val="00417FB1"/>
    <w:rsid w:val="00427322"/>
    <w:rsid w:val="00430197"/>
    <w:rsid w:val="004529D6"/>
    <w:rsid w:val="004571D7"/>
    <w:rsid w:val="00462E6D"/>
    <w:rsid w:val="00476E10"/>
    <w:rsid w:val="00492B81"/>
    <w:rsid w:val="004B6EF5"/>
    <w:rsid w:val="004C0FA5"/>
    <w:rsid w:val="004C4377"/>
    <w:rsid w:val="005157B3"/>
    <w:rsid w:val="005409F7"/>
    <w:rsid w:val="00543E75"/>
    <w:rsid w:val="00565FF3"/>
    <w:rsid w:val="005A4F10"/>
    <w:rsid w:val="005B0083"/>
    <w:rsid w:val="005D7996"/>
    <w:rsid w:val="005E4977"/>
    <w:rsid w:val="006156C6"/>
    <w:rsid w:val="006279DC"/>
    <w:rsid w:val="0066044A"/>
    <w:rsid w:val="00660852"/>
    <w:rsid w:val="00662DEE"/>
    <w:rsid w:val="00667D5C"/>
    <w:rsid w:val="006B6FA0"/>
    <w:rsid w:val="006E0B79"/>
    <w:rsid w:val="0070406B"/>
    <w:rsid w:val="00705464"/>
    <w:rsid w:val="00710578"/>
    <w:rsid w:val="00777A3D"/>
    <w:rsid w:val="007B7F9F"/>
    <w:rsid w:val="007C7DE3"/>
    <w:rsid w:val="007D24C0"/>
    <w:rsid w:val="007F4BC9"/>
    <w:rsid w:val="00811DD9"/>
    <w:rsid w:val="00813E16"/>
    <w:rsid w:val="00843B13"/>
    <w:rsid w:val="00847CF6"/>
    <w:rsid w:val="00850D62"/>
    <w:rsid w:val="00874783"/>
    <w:rsid w:val="008C52C0"/>
    <w:rsid w:val="008D7C09"/>
    <w:rsid w:val="008E0719"/>
    <w:rsid w:val="008F16D1"/>
    <w:rsid w:val="008F67EA"/>
    <w:rsid w:val="00912AED"/>
    <w:rsid w:val="009168CD"/>
    <w:rsid w:val="009748E6"/>
    <w:rsid w:val="00984E11"/>
    <w:rsid w:val="009B35AA"/>
    <w:rsid w:val="009C60F0"/>
    <w:rsid w:val="009E7CC2"/>
    <w:rsid w:val="00A0628F"/>
    <w:rsid w:val="00A55E70"/>
    <w:rsid w:val="00A81664"/>
    <w:rsid w:val="00AB2016"/>
    <w:rsid w:val="00AE7546"/>
    <w:rsid w:val="00AF74FF"/>
    <w:rsid w:val="00B178F2"/>
    <w:rsid w:val="00B34342"/>
    <w:rsid w:val="00B73EB5"/>
    <w:rsid w:val="00B75FCC"/>
    <w:rsid w:val="00B84DE8"/>
    <w:rsid w:val="00B9283A"/>
    <w:rsid w:val="00BB67F2"/>
    <w:rsid w:val="00C15BFD"/>
    <w:rsid w:val="00C42E80"/>
    <w:rsid w:val="00C60195"/>
    <w:rsid w:val="00C67CD1"/>
    <w:rsid w:val="00C93397"/>
    <w:rsid w:val="00D00529"/>
    <w:rsid w:val="00D0645E"/>
    <w:rsid w:val="00D26070"/>
    <w:rsid w:val="00D374C0"/>
    <w:rsid w:val="00D4316A"/>
    <w:rsid w:val="00D6454B"/>
    <w:rsid w:val="00D7011A"/>
    <w:rsid w:val="00DA4068"/>
    <w:rsid w:val="00DB2468"/>
    <w:rsid w:val="00DE6C4C"/>
    <w:rsid w:val="00E05671"/>
    <w:rsid w:val="00E16E7E"/>
    <w:rsid w:val="00E327A1"/>
    <w:rsid w:val="00E55DCC"/>
    <w:rsid w:val="00E70091"/>
    <w:rsid w:val="00E70FFB"/>
    <w:rsid w:val="00E97FE2"/>
    <w:rsid w:val="00EE4100"/>
    <w:rsid w:val="00EF3F93"/>
    <w:rsid w:val="00F03524"/>
    <w:rsid w:val="00F12273"/>
    <w:rsid w:val="00F61C44"/>
    <w:rsid w:val="00F626B9"/>
    <w:rsid w:val="00F8214B"/>
    <w:rsid w:val="00FE610B"/>
    <w:rsid w:val="00FF0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7F785"/>
  <w15:docId w15:val="{4E79F82C-E12F-486B-8E42-22AF608A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0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55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58C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437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F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49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5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SPM</dc:creator>
  <cp:lastModifiedBy>Chhayakanta Biswal</cp:lastModifiedBy>
  <cp:revision>89</cp:revision>
  <cp:lastPrinted>2022-12-26T07:59:00Z</cp:lastPrinted>
  <dcterms:created xsi:type="dcterms:W3CDTF">2021-12-27T05:55:00Z</dcterms:created>
  <dcterms:modified xsi:type="dcterms:W3CDTF">2023-01-16T11:31:00Z</dcterms:modified>
</cp:coreProperties>
</file>